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9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gridCol w:w="5400"/>
      </w:tblGrid>
      <w:tr w:rsidR="002F2E18" w:rsidRPr="00623E77" w14:paraId="66710A6B" w14:textId="77777777" w:rsidTr="002F2E18">
        <w:tc>
          <w:tcPr>
            <w:tcW w:w="4428" w:type="dxa"/>
          </w:tcPr>
          <w:p w14:paraId="3FB5135D" w14:textId="77777777" w:rsidR="002F2E18" w:rsidRPr="00623E77" w:rsidRDefault="002F2E18" w:rsidP="00623E77">
            <w:pPr>
              <w:contextualSpacing/>
              <w:jc w:val="center"/>
              <w:textAlignment w:val="baseline"/>
              <w:outlineLvl w:val="2"/>
              <w:rPr>
                <w:rFonts w:ascii="Times New Roman" w:eastAsia="Times New Roman" w:hAnsi="Times New Roman" w:cs="Times New Roman"/>
                <w:b/>
                <w:sz w:val="24"/>
                <w:szCs w:val="24"/>
              </w:rPr>
            </w:pPr>
            <w:r w:rsidRPr="00623E77">
              <w:rPr>
                <w:rFonts w:ascii="Times New Roman" w:eastAsia="Times New Roman" w:hAnsi="Times New Roman" w:cs="Times New Roman"/>
                <w:b/>
                <w:sz w:val="24"/>
                <w:szCs w:val="24"/>
              </w:rPr>
              <w:t xml:space="preserve">Quỹ Đầu tư Năng động </w:t>
            </w:r>
          </w:p>
          <w:p w14:paraId="20B49BDF" w14:textId="2D9ABB49" w:rsidR="002F2E18" w:rsidRDefault="002F2E18" w:rsidP="00623E77">
            <w:pPr>
              <w:contextualSpacing/>
              <w:jc w:val="center"/>
              <w:textAlignment w:val="baseline"/>
              <w:outlineLvl w:val="2"/>
              <w:rPr>
                <w:rFonts w:ascii="Times New Roman" w:eastAsia="Times New Roman" w:hAnsi="Times New Roman" w:cs="Times New Roman"/>
                <w:b/>
                <w:sz w:val="24"/>
                <w:szCs w:val="24"/>
              </w:rPr>
            </w:pPr>
            <w:r w:rsidRPr="00623E77">
              <w:rPr>
                <w:rFonts w:ascii="Times New Roman" w:eastAsia="Times New Roman" w:hAnsi="Times New Roman" w:cs="Times New Roman"/>
                <w:b/>
                <w:sz w:val="24"/>
                <w:szCs w:val="24"/>
              </w:rPr>
              <w:t>Eastspring Investments Vietnam</w:t>
            </w:r>
          </w:p>
          <w:p w14:paraId="240FAC06" w14:textId="04B82F47" w:rsidR="00D8403A" w:rsidRPr="00D8403A" w:rsidRDefault="00D8403A" w:rsidP="00623E77">
            <w:pPr>
              <w:contextualSpacing/>
              <w:jc w:val="center"/>
              <w:textAlignment w:val="baseline"/>
              <w:outlineLvl w:val="2"/>
              <w:rPr>
                <w:rFonts w:ascii="Times New Roman" w:eastAsia="Times New Roman" w:hAnsi="Times New Roman" w:cs="Times New Roman"/>
                <w:b/>
                <w:i/>
                <w:iCs/>
                <w:sz w:val="24"/>
                <w:szCs w:val="24"/>
              </w:rPr>
            </w:pPr>
            <w:r w:rsidRPr="00D8403A">
              <w:rPr>
                <w:rFonts w:ascii="Times New Roman" w:eastAsia="Times New Roman" w:hAnsi="Times New Roman" w:cs="Times New Roman"/>
                <w:b/>
                <w:i/>
                <w:iCs/>
                <w:sz w:val="24"/>
                <w:szCs w:val="24"/>
              </w:rPr>
              <w:t>Eastspring Investments Vietnam Navigator Fund</w:t>
            </w:r>
          </w:p>
          <w:p w14:paraId="4BCC7F9F" w14:textId="77777777" w:rsidR="002F2E18" w:rsidRPr="00623E77" w:rsidRDefault="002F2E18" w:rsidP="00623E77">
            <w:pPr>
              <w:contextualSpacing/>
              <w:jc w:val="center"/>
              <w:textAlignment w:val="baseline"/>
              <w:outlineLvl w:val="2"/>
              <w:rPr>
                <w:rFonts w:ascii="Times New Roman" w:eastAsia="Times New Roman" w:hAnsi="Times New Roman" w:cs="Times New Roman"/>
                <w:b/>
                <w:sz w:val="24"/>
                <w:szCs w:val="24"/>
              </w:rPr>
            </w:pPr>
          </w:p>
          <w:p w14:paraId="7F48C6C8" w14:textId="1FEDF1CB" w:rsidR="002F2E18" w:rsidRPr="00623E77" w:rsidRDefault="002F2E18" w:rsidP="00623E77">
            <w:pPr>
              <w:spacing w:after="150"/>
              <w:contextualSpacing/>
              <w:jc w:val="center"/>
              <w:textAlignment w:val="baseline"/>
              <w:outlineLvl w:val="2"/>
              <w:rPr>
                <w:rFonts w:ascii="Times New Roman" w:eastAsia="Times New Roman" w:hAnsi="Times New Roman" w:cs="Times New Roman"/>
                <w:sz w:val="24"/>
                <w:szCs w:val="24"/>
              </w:rPr>
            </w:pPr>
            <w:r w:rsidRPr="00623E77">
              <w:rPr>
                <w:rFonts w:ascii="Times New Roman" w:eastAsia="Times New Roman" w:hAnsi="Times New Roman" w:cs="Times New Roman"/>
                <w:sz w:val="24"/>
                <w:szCs w:val="24"/>
              </w:rPr>
              <w:t>Số</w:t>
            </w:r>
            <w:r w:rsidR="00D8403A">
              <w:rPr>
                <w:rFonts w:ascii="Times New Roman" w:eastAsia="Times New Roman" w:hAnsi="Times New Roman" w:cs="Times New Roman"/>
                <w:sz w:val="24"/>
                <w:szCs w:val="24"/>
              </w:rPr>
              <w:t>/No</w:t>
            </w:r>
            <w:r w:rsidRPr="00623E77">
              <w:rPr>
                <w:rFonts w:ascii="Times New Roman" w:eastAsia="Times New Roman" w:hAnsi="Times New Roman" w:cs="Times New Roman"/>
                <w:sz w:val="24"/>
                <w:szCs w:val="24"/>
              </w:rPr>
              <w:t xml:space="preserve">: </w:t>
            </w:r>
            <w:r w:rsidR="009E1FF4">
              <w:rPr>
                <w:rFonts w:ascii="Times New Roman" w:eastAsia="Times New Roman" w:hAnsi="Times New Roman" w:cs="Times New Roman"/>
                <w:sz w:val="24"/>
                <w:szCs w:val="24"/>
              </w:rPr>
              <w:t>01-2</w:t>
            </w:r>
            <w:r w:rsidR="000438CD">
              <w:rPr>
                <w:rFonts w:ascii="Times New Roman" w:eastAsia="Times New Roman" w:hAnsi="Times New Roman" w:cs="Times New Roman"/>
                <w:sz w:val="24"/>
                <w:szCs w:val="24"/>
              </w:rPr>
              <w:t>6</w:t>
            </w:r>
            <w:r w:rsidR="009E1FF4" w:rsidRPr="00623E77">
              <w:rPr>
                <w:rFonts w:ascii="Times New Roman" w:eastAsia="Times New Roman" w:hAnsi="Times New Roman" w:cs="Times New Roman"/>
                <w:sz w:val="24"/>
                <w:szCs w:val="24"/>
              </w:rPr>
              <w:t>/</w:t>
            </w:r>
            <w:r w:rsidRPr="00623E77">
              <w:rPr>
                <w:rFonts w:ascii="Times New Roman" w:eastAsia="Times New Roman" w:hAnsi="Times New Roman" w:cs="Times New Roman"/>
                <w:sz w:val="24"/>
                <w:szCs w:val="24"/>
              </w:rPr>
              <w:t>ENF-AGM</w:t>
            </w:r>
          </w:p>
        </w:tc>
        <w:tc>
          <w:tcPr>
            <w:tcW w:w="5400" w:type="dxa"/>
          </w:tcPr>
          <w:p w14:paraId="25FEE690" w14:textId="68FEC9AD" w:rsidR="002F2E18" w:rsidRDefault="002F2E18" w:rsidP="00623E77">
            <w:pPr>
              <w:contextualSpacing/>
              <w:jc w:val="center"/>
              <w:textAlignment w:val="baseline"/>
              <w:outlineLvl w:val="2"/>
              <w:rPr>
                <w:rFonts w:ascii="Times New Roman" w:eastAsia="Times New Roman" w:hAnsi="Times New Roman" w:cs="Times New Roman"/>
                <w:b/>
                <w:sz w:val="24"/>
                <w:szCs w:val="24"/>
              </w:rPr>
            </w:pPr>
            <w:r w:rsidRPr="00623E77">
              <w:rPr>
                <w:rFonts w:ascii="Times New Roman" w:eastAsia="Times New Roman" w:hAnsi="Times New Roman" w:cs="Times New Roman"/>
                <w:b/>
                <w:sz w:val="24"/>
                <w:szCs w:val="24"/>
              </w:rPr>
              <w:t>CỘNG HÒA XÃ HỘI CHỦ NGHĨA VIỆT NAM</w:t>
            </w:r>
          </w:p>
          <w:p w14:paraId="118BCF10" w14:textId="42843B02" w:rsidR="00D8403A" w:rsidRPr="00D8403A" w:rsidRDefault="00D8403A" w:rsidP="00623E77">
            <w:pPr>
              <w:contextualSpacing/>
              <w:jc w:val="center"/>
              <w:textAlignment w:val="baseline"/>
              <w:outlineLvl w:val="2"/>
              <w:rPr>
                <w:rFonts w:ascii="Times New Roman" w:eastAsia="Times New Roman" w:hAnsi="Times New Roman" w:cs="Times New Roman"/>
                <w:b/>
                <w:i/>
                <w:iCs/>
                <w:sz w:val="24"/>
                <w:szCs w:val="24"/>
              </w:rPr>
            </w:pPr>
            <w:r w:rsidRPr="00D8403A">
              <w:rPr>
                <w:rFonts w:ascii="Times New Roman" w:eastAsia="Times New Roman" w:hAnsi="Times New Roman" w:cs="Times New Roman"/>
                <w:b/>
                <w:i/>
                <w:iCs/>
                <w:sz w:val="24"/>
                <w:szCs w:val="24"/>
              </w:rPr>
              <w:t>SOCIALIST REPUBLIC OF VIETNAM</w:t>
            </w:r>
          </w:p>
          <w:p w14:paraId="65D88B4C" w14:textId="77777777" w:rsidR="00D8403A" w:rsidRPr="00E67085" w:rsidRDefault="00D8403A" w:rsidP="00623E77">
            <w:pPr>
              <w:contextualSpacing/>
              <w:jc w:val="center"/>
              <w:textAlignment w:val="baseline"/>
              <w:outlineLvl w:val="2"/>
              <w:rPr>
                <w:rFonts w:ascii="Times New Roman" w:eastAsia="Times New Roman" w:hAnsi="Times New Roman" w:cs="Times New Roman"/>
                <w:b/>
                <w:sz w:val="16"/>
                <w:szCs w:val="16"/>
              </w:rPr>
            </w:pPr>
          </w:p>
          <w:p w14:paraId="3EDFD830" w14:textId="56ED83A7" w:rsidR="002F2E18" w:rsidRDefault="002F2E18" w:rsidP="00623E77">
            <w:pPr>
              <w:contextualSpacing/>
              <w:jc w:val="center"/>
              <w:textAlignment w:val="baseline"/>
              <w:outlineLvl w:val="2"/>
              <w:rPr>
                <w:rFonts w:ascii="Times New Roman" w:eastAsia="Times New Roman" w:hAnsi="Times New Roman" w:cs="Times New Roman"/>
                <w:sz w:val="24"/>
                <w:szCs w:val="24"/>
              </w:rPr>
            </w:pPr>
            <w:r w:rsidRPr="00623E77">
              <w:rPr>
                <w:rFonts w:ascii="Times New Roman" w:eastAsia="Times New Roman" w:hAnsi="Times New Roman" w:cs="Times New Roman"/>
                <w:sz w:val="24"/>
                <w:szCs w:val="24"/>
              </w:rPr>
              <w:t>Độc lập – Tự do – Hạnh phúc</w:t>
            </w:r>
          </w:p>
          <w:p w14:paraId="70E07F86" w14:textId="132D83FC" w:rsidR="00D8403A" w:rsidRPr="00D8403A" w:rsidRDefault="00D8403A" w:rsidP="00623E77">
            <w:pPr>
              <w:contextualSpacing/>
              <w:jc w:val="center"/>
              <w:textAlignment w:val="baseline"/>
              <w:outlineLvl w:val="2"/>
              <w:rPr>
                <w:rFonts w:ascii="Times New Roman" w:eastAsia="Times New Roman" w:hAnsi="Times New Roman" w:cs="Times New Roman"/>
                <w:i/>
                <w:iCs/>
                <w:sz w:val="24"/>
                <w:szCs w:val="24"/>
              </w:rPr>
            </w:pPr>
            <w:r w:rsidRPr="00D8403A">
              <w:rPr>
                <w:rFonts w:ascii="Times New Roman" w:eastAsia="Times New Roman" w:hAnsi="Times New Roman" w:cs="Times New Roman"/>
                <w:i/>
                <w:iCs/>
                <w:sz w:val="24"/>
                <w:szCs w:val="24"/>
              </w:rPr>
              <w:t>Independence – Freedom – Happiness</w:t>
            </w:r>
          </w:p>
          <w:p w14:paraId="2C7573EB" w14:textId="77777777" w:rsidR="002F2E18" w:rsidRPr="00623E77" w:rsidRDefault="002F2E18" w:rsidP="00623E77">
            <w:pPr>
              <w:contextualSpacing/>
              <w:jc w:val="center"/>
              <w:textAlignment w:val="baseline"/>
              <w:outlineLvl w:val="2"/>
              <w:rPr>
                <w:rFonts w:ascii="Times New Roman" w:eastAsia="Times New Roman" w:hAnsi="Times New Roman" w:cs="Times New Roman"/>
                <w:sz w:val="24"/>
                <w:szCs w:val="24"/>
              </w:rPr>
            </w:pPr>
            <w:r w:rsidRPr="00623E77">
              <w:rPr>
                <w:rFonts w:ascii="Times New Roman" w:eastAsia="Times New Roman" w:hAnsi="Times New Roman" w:cs="Times New Roman"/>
                <w:sz w:val="24"/>
                <w:szCs w:val="24"/>
              </w:rPr>
              <w:t>------------*</w:t>
            </w:r>
            <w:proofErr w:type="gramStart"/>
            <w:r w:rsidRPr="00623E77">
              <w:rPr>
                <w:rFonts w:ascii="Times New Roman" w:eastAsia="Times New Roman" w:hAnsi="Times New Roman" w:cs="Times New Roman"/>
                <w:sz w:val="24"/>
                <w:szCs w:val="24"/>
              </w:rPr>
              <w:t>**---</w:t>
            </w:r>
            <w:proofErr w:type="gramEnd"/>
            <w:r w:rsidRPr="00623E77">
              <w:rPr>
                <w:rFonts w:ascii="Times New Roman" w:eastAsia="Times New Roman" w:hAnsi="Times New Roman" w:cs="Times New Roman"/>
                <w:sz w:val="24"/>
                <w:szCs w:val="24"/>
              </w:rPr>
              <w:t>---------</w:t>
            </w:r>
          </w:p>
          <w:p w14:paraId="30ECC6FA" w14:textId="77777777" w:rsidR="002F2E18" w:rsidRPr="00623E77" w:rsidRDefault="002F2E18" w:rsidP="00623E77">
            <w:pPr>
              <w:contextualSpacing/>
              <w:jc w:val="center"/>
              <w:textAlignment w:val="baseline"/>
              <w:outlineLvl w:val="2"/>
              <w:rPr>
                <w:rFonts w:ascii="Times New Roman" w:eastAsia="Times New Roman" w:hAnsi="Times New Roman" w:cs="Times New Roman"/>
                <w:sz w:val="24"/>
                <w:szCs w:val="24"/>
              </w:rPr>
            </w:pPr>
          </w:p>
          <w:p w14:paraId="6C191411" w14:textId="2E625BEF" w:rsidR="002F2E18" w:rsidRDefault="002F2E18" w:rsidP="00623E77">
            <w:pPr>
              <w:spacing w:after="150"/>
              <w:contextualSpacing/>
              <w:jc w:val="right"/>
              <w:textAlignment w:val="baseline"/>
              <w:outlineLvl w:val="2"/>
              <w:rPr>
                <w:rFonts w:ascii="Times New Roman" w:eastAsia="Times New Roman" w:hAnsi="Times New Roman" w:cs="Times New Roman"/>
                <w:i/>
                <w:sz w:val="24"/>
                <w:szCs w:val="24"/>
              </w:rPr>
            </w:pPr>
            <w:r w:rsidRPr="00623E77">
              <w:rPr>
                <w:rFonts w:ascii="Times New Roman" w:eastAsia="Times New Roman" w:hAnsi="Times New Roman" w:cs="Times New Roman"/>
                <w:i/>
                <w:sz w:val="24"/>
                <w:szCs w:val="24"/>
              </w:rPr>
              <w:t xml:space="preserve">Tp. Hồ Chí Minh, ngày </w:t>
            </w:r>
            <w:r w:rsidR="00DD03E2">
              <w:rPr>
                <w:rFonts w:ascii="Times New Roman" w:eastAsia="Times New Roman" w:hAnsi="Times New Roman" w:cs="Times New Roman"/>
                <w:i/>
                <w:sz w:val="24"/>
                <w:szCs w:val="24"/>
              </w:rPr>
              <w:t>2</w:t>
            </w:r>
            <w:r w:rsidR="009A71F3">
              <w:rPr>
                <w:rFonts w:ascii="Times New Roman" w:eastAsia="Times New Roman" w:hAnsi="Times New Roman" w:cs="Times New Roman"/>
                <w:i/>
                <w:sz w:val="24"/>
                <w:szCs w:val="24"/>
              </w:rPr>
              <w:t>3</w:t>
            </w:r>
            <w:r w:rsidRPr="00623E77">
              <w:rPr>
                <w:rFonts w:ascii="Times New Roman" w:eastAsia="Times New Roman" w:hAnsi="Times New Roman" w:cs="Times New Roman"/>
                <w:i/>
                <w:sz w:val="24"/>
                <w:szCs w:val="24"/>
              </w:rPr>
              <w:t>/</w:t>
            </w:r>
            <w:r w:rsidR="009560DC">
              <w:rPr>
                <w:rFonts w:ascii="Times New Roman" w:eastAsia="Times New Roman" w:hAnsi="Times New Roman" w:cs="Times New Roman"/>
                <w:i/>
                <w:sz w:val="24"/>
                <w:szCs w:val="24"/>
              </w:rPr>
              <w:t>0</w:t>
            </w:r>
            <w:r w:rsidR="00DD03E2">
              <w:rPr>
                <w:rFonts w:ascii="Times New Roman" w:eastAsia="Times New Roman" w:hAnsi="Times New Roman" w:cs="Times New Roman"/>
                <w:i/>
                <w:sz w:val="24"/>
                <w:szCs w:val="24"/>
              </w:rPr>
              <w:t>4</w:t>
            </w:r>
            <w:r w:rsidR="00207815" w:rsidRPr="00623E77">
              <w:rPr>
                <w:rFonts w:ascii="Times New Roman" w:eastAsia="Times New Roman" w:hAnsi="Times New Roman" w:cs="Times New Roman"/>
                <w:i/>
                <w:sz w:val="24"/>
                <w:szCs w:val="24"/>
              </w:rPr>
              <w:t>/</w:t>
            </w:r>
            <w:r w:rsidR="00FE2945" w:rsidRPr="00623E77">
              <w:rPr>
                <w:rFonts w:ascii="Times New Roman" w:eastAsia="Times New Roman" w:hAnsi="Times New Roman" w:cs="Times New Roman"/>
                <w:i/>
                <w:sz w:val="24"/>
                <w:szCs w:val="24"/>
              </w:rPr>
              <w:t>20</w:t>
            </w:r>
            <w:r w:rsidR="00063BE7" w:rsidRPr="00623E77">
              <w:rPr>
                <w:rFonts w:ascii="Times New Roman" w:eastAsia="Times New Roman" w:hAnsi="Times New Roman" w:cs="Times New Roman"/>
                <w:i/>
                <w:sz w:val="24"/>
                <w:szCs w:val="24"/>
              </w:rPr>
              <w:t>2</w:t>
            </w:r>
            <w:r w:rsidR="009A71F3">
              <w:rPr>
                <w:rFonts w:ascii="Times New Roman" w:eastAsia="Times New Roman" w:hAnsi="Times New Roman" w:cs="Times New Roman"/>
                <w:i/>
                <w:sz w:val="24"/>
                <w:szCs w:val="24"/>
              </w:rPr>
              <w:t>6</w:t>
            </w:r>
          </w:p>
          <w:p w14:paraId="069A3F0A" w14:textId="45FF1AE8" w:rsidR="00D8403A" w:rsidRPr="00623E77" w:rsidRDefault="00D8403A" w:rsidP="00623E77">
            <w:pPr>
              <w:spacing w:after="150"/>
              <w:contextualSpacing/>
              <w:jc w:val="right"/>
              <w:textAlignment w:val="baseline"/>
              <w:outlineLvl w:val="2"/>
              <w:rPr>
                <w:rFonts w:ascii="Times New Roman" w:eastAsia="Times New Roman" w:hAnsi="Times New Roman" w:cs="Times New Roman"/>
                <w:i/>
                <w:sz w:val="24"/>
                <w:szCs w:val="24"/>
              </w:rPr>
            </w:pPr>
            <w:r w:rsidRPr="00D8403A">
              <w:rPr>
                <w:rFonts w:ascii="Times New Roman" w:eastAsia="Times New Roman" w:hAnsi="Times New Roman" w:cs="Times New Roman"/>
                <w:i/>
                <w:sz w:val="24"/>
                <w:szCs w:val="24"/>
              </w:rPr>
              <w:t xml:space="preserve">Ho Chi Minh City, </w:t>
            </w:r>
            <w:r w:rsidR="00DD03E2">
              <w:rPr>
                <w:rFonts w:ascii="Times New Roman" w:eastAsia="Times New Roman" w:hAnsi="Times New Roman" w:cs="Times New Roman"/>
                <w:i/>
                <w:sz w:val="24"/>
                <w:szCs w:val="24"/>
              </w:rPr>
              <w:t>2</w:t>
            </w:r>
            <w:r w:rsidR="009A71F3">
              <w:rPr>
                <w:rFonts w:ascii="Times New Roman" w:eastAsia="Times New Roman" w:hAnsi="Times New Roman" w:cs="Times New Roman"/>
                <w:i/>
                <w:sz w:val="24"/>
                <w:szCs w:val="24"/>
              </w:rPr>
              <w:t>3</w:t>
            </w:r>
            <w:r w:rsidRPr="00D8403A">
              <w:rPr>
                <w:rFonts w:ascii="Times New Roman" w:eastAsia="Times New Roman" w:hAnsi="Times New Roman" w:cs="Times New Roman"/>
                <w:i/>
                <w:sz w:val="24"/>
                <w:szCs w:val="24"/>
              </w:rPr>
              <w:t xml:space="preserve"> </w:t>
            </w:r>
            <w:r w:rsidR="00DD03E2">
              <w:rPr>
                <w:rFonts w:ascii="Times New Roman" w:eastAsia="Times New Roman" w:hAnsi="Times New Roman" w:cs="Times New Roman"/>
                <w:i/>
                <w:sz w:val="24"/>
                <w:szCs w:val="24"/>
              </w:rPr>
              <w:t>April</w:t>
            </w:r>
            <w:r w:rsidRPr="00D8403A">
              <w:rPr>
                <w:rFonts w:ascii="Times New Roman" w:eastAsia="Times New Roman" w:hAnsi="Times New Roman" w:cs="Times New Roman"/>
                <w:i/>
                <w:sz w:val="24"/>
                <w:szCs w:val="24"/>
              </w:rPr>
              <w:t xml:space="preserve"> 202</w:t>
            </w:r>
            <w:r w:rsidR="009A71F3">
              <w:rPr>
                <w:rFonts w:ascii="Times New Roman" w:eastAsia="Times New Roman" w:hAnsi="Times New Roman" w:cs="Times New Roman"/>
                <w:i/>
                <w:sz w:val="24"/>
                <w:szCs w:val="24"/>
              </w:rPr>
              <w:t>6</w:t>
            </w:r>
          </w:p>
        </w:tc>
      </w:tr>
    </w:tbl>
    <w:p w14:paraId="665BBB1A" w14:textId="77777777" w:rsidR="00F45EB9" w:rsidRDefault="00F45EB9" w:rsidP="00623E77">
      <w:pPr>
        <w:spacing w:after="150" w:line="240" w:lineRule="auto"/>
        <w:contextualSpacing/>
        <w:jc w:val="center"/>
        <w:textAlignment w:val="baseline"/>
        <w:outlineLvl w:val="2"/>
        <w:rPr>
          <w:rFonts w:ascii="Times New Roman" w:eastAsia="Times New Roman" w:hAnsi="Times New Roman" w:cs="Times New Roman"/>
          <w:b/>
          <w:sz w:val="32"/>
          <w:szCs w:val="32"/>
        </w:rPr>
      </w:pPr>
    </w:p>
    <w:p w14:paraId="19A99605" w14:textId="29F63BAA" w:rsidR="000B6B36" w:rsidRPr="00E67085" w:rsidRDefault="000B6B36" w:rsidP="00623E77">
      <w:pPr>
        <w:spacing w:after="150" w:line="240" w:lineRule="auto"/>
        <w:contextualSpacing/>
        <w:jc w:val="center"/>
        <w:textAlignment w:val="baseline"/>
        <w:outlineLvl w:val="2"/>
        <w:rPr>
          <w:rFonts w:ascii="Times New Roman" w:eastAsia="Times New Roman" w:hAnsi="Times New Roman" w:cs="Times New Roman"/>
          <w:b/>
          <w:sz w:val="32"/>
          <w:szCs w:val="32"/>
        </w:rPr>
      </w:pPr>
      <w:r w:rsidRPr="00E67085">
        <w:rPr>
          <w:rFonts w:ascii="Times New Roman" w:eastAsia="Times New Roman" w:hAnsi="Times New Roman" w:cs="Times New Roman"/>
          <w:b/>
          <w:sz w:val="32"/>
          <w:szCs w:val="32"/>
        </w:rPr>
        <w:t>NGHỊ QUYẾT</w:t>
      </w:r>
      <w:r w:rsidR="006E3CCC">
        <w:rPr>
          <w:rFonts w:ascii="Times New Roman" w:eastAsia="Times New Roman" w:hAnsi="Times New Roman" w:cs="Times New Roman"/>
          <w:b/>
          <w:sz w:val="32"/>
          <w:szCs w:val="32"/>
        </w:rPr>
        <w:t xml:space="preserve"> (Dự thảo)</w:t>
      </w:r>
    </w:p>
    <w:p w14:paraId="04BDE5B2" w14:textId="43B6C70D" w:rsidR="00623E77" w:rsidRPr="00E67085" w:rsidRDefault="00623E77" w:rsidP="00623E77">
      <w:pPr>
        <w:spacing w:after="150" w:line="240" w:lineRule="auto"/>
        <w:contextualSpacing/>
        <w:jc w:val="center"/>
        <w:textAlignment w:val="baseline"/>
        <w:outlineLvl w:val="2"/>
        <w:rPr>
          <w:rFonts w:ascii="Times New Roman" w:eastAsia="Times New Roman" w:hAnsi="Times New Roman" w:cs="Times New Roman"/>
          <w:b/>
          <w:i/>
          <w:iCs/>
          <w:sz w:val="32"/>
          <w:szCs w:val="32"/>
        </w:rPr>
      </w:pPr>
      <w:r w:rsidRPr="00E67085">
        <w:rPr>
          <w:rFonts w:ascii="Times New Roman" w:eastAsia="Times New Roman" w:hAnsi="Times New Roman" w:cs="Times New Roman"/>
          <w:b/>
          <w:i/>
          <w:iCs/>
          <w:sz w:val="32"/>
          <w:szCs w:val="32"/>
        </w:rPr>
        <w:t>RESOLUTION</w:t>
      </w:r>
      <w:r w:rsidR="006E3CCC">
        <w:rPr>
          <w:rFonts w:ascii="Times New Roman" w:eastAsia="Times New Roman" w:hAnsi="Times New Roman" w:cs="Times New Roman"/>
          <w:b/>
          <w:i/>
          <w:iCs/>
          <w:sz w:val="32"/>
          <w:szCs w:val="32"/>
        </w:rPr>
        <w:t xml:space="preserve"> (Draft)</w:t>
      </w:r>
    </w:p>
    <w:p w14:paraId="7F8793F2" w14:textId="77777777" w:rsidR="00623E77" w:rsidRPr="00623E77" w:rsidRDefault="00623E77" w:rsidP="00623E77">
      <w:pPr>
        <w:spacing w:after="150" w:line="240" w:lineRule="auto"/>
        <w:contextualSpacing/>
        <w:jc w:val="center"/>
        <w:textAlignment w:val="baseline"/>
        <w:outlineLvl w:val="2"/>
        <w:rPr>
          <w:rFonts w:ascii="Times New Roman" w:eastAsia="Times New Roman" w:hAnsi="Times New Roman" w:cs="Times New Roman"/>
          <w:b/>
          <w:sz w:val="24"/>
          <w:szCs w:val="24"/>
        </w:rPr>
      </w:pPr>
    </w:p>
    <w:p w14:paraId="71C90074" w14:textId="02118DF5" w:rsidR="009E1FF4" w:rsidRPr="009E1FF4" w:rsidRDefault="000B6B36" w:rsidP="00623E77">
      <w:pPr>
        <w:spacing w:after="0" w:line="240" w:lineRule="auto"/>
        <w:contextualSpacing/>
        <w:jc w:val="center"/>
        <w:textAlignment w:val="baseline"/>
        <w:outlineLvl w:val="2"/>
        <w:rPr>
          <w:rFonts w:ascii="Times New Roman" w:eastAsia="Times New Roman" w:hAnsi="Times New Roman" w:cs="Times New Roman"/>
          <w:b/>
          <w:sz w:val="28"/>
          <w:szCs w:val="28"/>
        </w:rPr>
      </w:pPr>
      <w:r w:rsidRPr="009E1FF4">
        <w:rPr>
          <w:rFonts w:ascii="Times New Roman" w:eastAsia="Times New Roman" w:hAnsi="Times New Roman" w:cs="Times New Roman"/>
          <w:b/>
          <w:sz w:val="28"/>
          <w:szCs w:val="28"/>
        </w:rPr>
        <w:t xml:space="preserve">ĐẠI HỘI NHÀ ĐẦU TƯ </w:t>
      </w:r>
    </w:p>
    <w:p w14:paraId="19ED0DEB" w14:textId="47234AF7" w:rsidR="000B6B36" w:rsidRPr="00623E77" w:rsidRDefault="000B6B36" w:rsidP="00623E77">
      <w:pPr>
        <w:spacing w:after="0" w:line="240" w:lineRule="auto"/>
        <w:contextualSpacing/>
        <w:jc w:val="center"/>
        <w:textAlignment w:val="baseline"/>
        <w:outlineLvl w:val="2"/>
        <w:rPr>
          <w:rFonts w:ascii="Times New Roman" w:eastAsia="Times New Roman" w:hAnsi="Times New Roman" w:cs="Times New Roman"/>
          <w:b/>
          <w:sz w:val="24"/>
          <w:szCs w:val="24"/>
        </w:rPr>
      </w:pPr>
      <w:r w:rsidRPr="00623E77">
        <w:rPr>
          <w:rFonts w:ascii="Times New Roman" w:eastAsia="Times New Roman" w:hAnsi="Times New Roman" w:cs="Times New Roman"/>
          <w:b/>
          <w:sz w:val="24"/>
          <w:szCs w:val="24"/>
        </w:rPr>
        <w:t>QUỸ ĐẦU TƯ NĂNG ĐỘNG EASTSPRING INVESTMENTS VIỆT NAM</w:t>
      </w:r>
    </w:p>
    <w:p w14:paraId="31572D45" w14:textId="77AD93EF" w:rsidR="009E1FF4" w:rsidRPr="009E1FF4" w:rsidRDefault="00623E77" w:rsidP="00623E77">
      <w:pPr>
        <w:spacing w:after="150" w:line="240" w:lineRule="auto"/>
        <w:contextualSpacing/>
        <w:jc w:val="center"/>
        <w:textAlignment w:val="baseline"/>
        <w:outlineLvl w:val="2"/>
        <w:rPr>
          <w:rFonts w:ascii="Times New Roman" w:eastAsia="Times New Roman" w:hAnsi="Times New Roman" w:cs="Times New Roman"/>
          <w:b/>
          <w:i/>
          <w:sz w:val="26"/>
          <w:szCs w:val="26"/>
        </w:rPr>
      </w:pPr>
      <w:r w:rsidRPr="009E1FF4">
        <w:rPr>
          <w:rFonts w:ascii="Times New Roman" w:eastAsia="Times New Roman" w:hAnsi="Times New Roman" w:cs="Times New Roman"/>
          <w:b/>
          <w:i/>
          <w:sz w:val="26"/>
          <w:szCs w:val="26"/>
        </w:rPr>
        <w:t>ANNUAL GENERAL MEETING</w:t>
      </w:r>
    </w:p>
    <w:p w14:paraId="1408920D" w14:textId="3BEDEAD8" w:rsidR="00623E77" w:rsidRPr="00623E77" w:rsidRDefault="00623E77" w:rsidP="00623E77">
      <w:pPr>
        <w:spacing w:after="150" w:line="240" w:lineRule="auto"/>
        <w:contextualSpacing/>
        <w:jc w:val="center"/>
        <w:textAlignment w:val="baseline"/>
        <w:outlineLvl w:val="2"/>
        <w:rPr>
          <w:rFonts w:ascii="Times New Roman" w:eastAsia="Times New Roman" w:hAnsi="Times New Roman" w:cs="Times New Roman"/>
          <w:b/>
          <w:i/>
          <w:sz w:val="24"/>
          <w:szCs w:val="24"/>
        </w:rPr>
      </w:pPr>
      <w:r w:rsidRPr="00623E77">
        <w:rPr>
          <w:rFonts w:ascii="Times New Roman" w:eastAsia="Times New Roman" w:hAnsi="Times New Roman" w:cs="Times New Roman"/>
          <w:b/>
          <w:i/>
          <w:sz w:val="24"/>
          <w:szCs w:val="24"/>
        </w:rPr>
        <w:t>EASTSPRING INVESTMENTS VIETNAM NAVIGATOR FUND</w:t>
      </w:r>
      <w:r w:rsidR="009E1FF4">
        <w:rPr>
          <w:rFonts w:ascii="Times New Roman" w:eastAsia="Times New Roman" w:hAnsi="Times New Roman" w:cs="Times New Roman"/>
          <w:b/>
          <w:i/>
          <w:sz w:val="24"/>
          <w:szCs w:val="24"/>
        </w:rPr>
        <w:t xml:space="preserve"> (ENF)</w:t>
      </w:r>
    </w:p>
    <w:p w14:paraId="10A097D2" w14:textId="77777777" w:rsidR="00623E77" w:rsidRPr="00623E77" w:rsidRDefault="00623E77" w:rsidP="00623E77">
      <w:pPr>
        <w:spacing w:after="150" w:line="240" w:lineRule="auto"/>
        <w:contextualSpacing/>
        <w:jc w:val="center"/>
        <w:textAlignment w:val="baseline"/>
        <w:outlineLvl w:val="2"/>
        <w:rPr>
          <w:rFonts w:ascii="Times New Roman" w:eastAsia="Times New Roman" w:hAnsi="Times New Roman" w:cs="Times New Roman"/>
          <w:b/>
          <w:i/>
          <w:sz w:val="24"/>
          <w:szCs w:val="24"/>
        </w:rPr>
      </w:pPr>
    </w:p>
    <w:p w14:paraId="3F8FD2D0" w14:textId="6C3719FF" w:rsidR="00623E77" w:rsidRDefault="00652C62" w:rsidP="00B97006">
      <w:pPr>
        <w:spacing w:after="150" w:line="240" w:lineRule="auto"/>
        <w:contextualSpacing/>
        <w:jc w:val="center"/>
        <w:textAlignment w:val="baseline"/>
        <w:outlineLvl w:val="2"/>
        <w:rPr>
          <w:rFonts w:ascii="Times New Roman" w:eastAsia="Times New Roman" w:hAnsi="Times New Roman" w:cs="Times New Roman"/>
          <w:b/>
          <w:i/>
          <w:sz w:val="28"/>
          <w:szCs w:val="28"/>
        </w:rPr>
      </w:pPr>
      <w:r w:rsidRPr="00B97006">
        <w:rPr>
          <w:rFonts w:ascii="Times New Roman" w:eastAsia="Times New Roman" w:hAnsi="Times New Roman" w:cs="Times New Roman"/>
          <w:b/>
          <w:i/>
          <w:sz w:val="28"/>
          <w:szCs w:val="28"/>
        </w:rPr>
        <w:t>(</w:t>
      </w:r>
      <w:r w:rsidR="00B97006" w:rsidRPr="00B97006">
        <w:rPr>
          <w:rFonts w:ascii="Times New Roman" w:eastAsia="Times New Roman" w:hAnsi="Times New Roman" w:cs="Times New Roman"/>
          <w:b/>
          <w:i/>
          <w:sz w:val="28"/>
          <w:szCs w:val="28"/>
        </w:rPr>
        <w:t>Lấy ý kiến Nhà đầu tư bằng văn bản</w:t>
      </w:r>
      <w:r w:rsidR="00623E77" w:rsidRPr="00B97006">
        <w:rPr>
          <w:rFonts w:ascii="Times New Roman" w:eastAsia="Times New Roman" w:hAnsi="Times New Roman" w:cs="Times New Roman"/>
          <w:b/>
          <w:i/>
          <w:sz w:val="28"/>
          <w:szCs w:val="28"/>
        </w:rPr>
        <w:t>)</w:t>
      </w:r>
    </w:p>
    <w:p w14:paraId="18ED2D7F" w14:textId="22A9A739" w:rsidR="00A247EB" w:rsidRDefault="00A247EB" w:rsidP="00B97006">
      <w:pPr>
        <w:spacing w:after="150" w:line="240" w:lineRule="auto"/>
        <w:contextualSpacing/>
        <w:jc w:val="center"/>
        <w:textAlignment w:val="baseline"/>
        <w:outlineLvl w:val="2"/>
        <w:rPr>
          <w:rFonts w:ascii="Times New Roman" w:eastAsia="Times New Roman" w:hAnsi="Times New Roman" w:cs="Times New Roman"/>
          <w:bCs/>
          <w:i/>
          <w:sz w:val="24"/>
          <w:szCs w:val="24"/>
        </w:rPr>
      </w:pPr>
      <w:r w:rsidRPr="00A247EB">
        <w:rPr>
          <w:rFonts w:ascii="Times New Roman" w:eastAsia="Times New Roman" w:hAnsi="Times New Roman" w:cs="Times New Roman"/>
          <w:bCs/>
          <w:i/>
          <w:sz w:val="24"/>
          <w:szCs w:val="24"/>
        </w:rPr>
        <w:t>(Opinion collection in writing from investor)</w:t>
      </w:r>
    </w:p>
    <w:p w14:paraId="6180FBC3" w14:textId="77777777" w:rsidR="00A247EB" w:rsidRPr="00A247EB" w:rsidRDefault="00A247EB" w:rsidP="00B97006">
      <w:pPr>
        <w:spacing w:after="150" w:line="240" w:lineRule="auto"/>
        <w:contextualSpacing/>
        <w:jc w:val="center"/>
        <w:textAlignment w:val="baseline"/>
        <w:outlineLvl w:val="2"/>
        <w:rPr>
          <w:rFonts w:ascii="Times New Roman" w:eastAsia="Times New Roman" w:hAnsi="Times New Roman" w:cs="Times New Roman"/>
          <w:bCs/>
          <w:i/>
          <w:sz w:val="24"/>
          <w:szCs w:val="24"/>
        </w:rPr>
      </w:pPr>
    </w:p>
    <w:p w14:paraId="2A0961FF" w14:textId="6A2461EF" w:rsidR="004618A0" w:rsidRPr="00623E77" w:rsidRDefault="004618A0" w:rsidP="00623E77">
      <w:pPr>
        <w:pStyle w:val="ListParagraph"/>
        <w:numPr>
          <w:ilvl w:val="0"/>
          <w:numId w:val="4"/>
        </w:numPr>
        <w:spacing w:after="0" w:line="240" w:lineRule="auto"/>
        <w:jc w:val="both"/>
        <w:textAlignment w:val="baseline"/>
        <w:rPr>
          <w:rFonts w:ascii="Times New Roman" w:eastAsia="Times New Roman" w:hAnsi="Times New Roman" w:cs="Times New Roman"/>
          <w:sz w:val="24"/>
          <w:szCs w:val="24"/>
        </w:rPr>
      </w:pPr>
      <w:r w:rsidRPr="00623E77">
        <w:rPr>
          <w:rFonts w:ascii="Times New Roman" w:eastAsia="Times New Roman" w:hAnsi="Times New Roman" w:cs="Times New Roman"/>
          <w:sz w:val="24"/>
          <w:szCs w:val="24"/>
        </w:rPr>
        <w:t xml:space="preserve">Căn cứ Luật </w:t>
      </w:r>
      <w:r w:rsidR="002F7B88">
        <w:rPr>
          <w:rFonts w:ascii="Times New Roman" w:eastAsia="Times New Roman" w:hAnsi="Times New Roman" w:cs="Times New Roman"/>
          <w:sz w:val="24"/>
          <w:szCs w:val="24"/>
        </w:rPr>
        <w:t>C</w:t>
      </w:r>
      <w:r w:rsidRPr="00623E77">
        <w:rPr>
          <w:rFonts w:ascii="Times New Roman" w:eastAsia="Times New Roman" w:hAnsi="Times New Roman" w:cs="Times New Roman"/>
          <w:sz w:val="24"/>
          <w:szCs w:val="24"/>
        </w:rPr>
        <w:t>hứng khoán và các văn bản hướng dẫn thi hành</w:t>
      </w:r>
    </w:p>
    <w:p w14:paraId="16932A1A" w14:textId="77777777" w:rsidR="00623E77" w:rsidRPr="00623E77" w:rsidRDefault="00623E77" w:rsidP="00623E77">
      <w:pPr>
        <w:pStyle w:val="ListParagraph"/>
        <w:rPr>
          <w:rFonts w:ascii="Times New Roman" w:eastAsia="Times New Roman" w:hAnsi="Times New Roman" w:cs="Times New Roman"/>
          <w:i/>
          <w:iCs/>
          <w:sz w:val="24"/>
          <w:szCs w:val="24"/>
        </w:rPr>
      </w:pPr>
      <w:r w:rsidRPr="00623E77">
        <w:rPr>
          <w:rFonts w:ascii="Times New Roman" w:eastAsia="Times New Roman" w:hAnsi="Times New Roman" w:cs="Times New Roman"/>
          <w:i/>
          <w:iCs/>
          <w:sz w:val="24"/>
          <w:szCs w:val="24"/>
        </w:rPr>
        <w:t>Pursuant to the Securities Law and its guiding regulations</w:t>
      </w:r>
    </w:p>
    <w:p w14:paraId="40EFB522" w14:textId="77777777" w:rsidR="00623E77" w:rsidRPr="00623E77" w:rsidRDefault="00623E77" w:rsidP="00623E77">
      <w:pPr>
        <w:pStyle w:val="ListParagraph"/>
        <w:spacing w:after="0" w:line="240" w:lineRule="auto"/>
        <w:jc w:val="both"/>
        <w:textAlignment w:val="baseline"/>
        <w:rPr>
          <w:rFonts w:ascii="Times New Roman" w:eastAsia="Times New Roman" w:hAnsi="Times New Roman" w:cs="Times New Roman"/>
          <w:sz w:val="24"/>
          <w:szCs w:val="24"/>
        </w:rPr>
      </w:pPr>
    </w:p>
    <w:p w14:paraId="45013786" w14:textId="473D0AEB" w:rsidR="004618A0" w:rsidRPr="00623E77" w:rsidRDefault="004618A0" w:rsidP="00623E77">
      <w:pPr>
        <w:pStyle w:val="ListParagraph"/>
        <w:numPr>
          <w:ilvl w:val="0"/>
          <w:numId w:val="4"/>
        </w:numPr>
        <w:spacing w:after="0" w:line="240" w:lineRule="auto"/>
        <w:jc w:val="both"/>
        <w:textAlignment w:val="baseline"/>
        <w:rPr>
          <w:rFonts w:ascii="Times New Roman" w:eastAsia="Times New Roman" w:hAnsi="Times New Roman" w:cs="Times New Roman"/>
          <w:sz w:val="24"/>
          <w:szCs w:val="24"/>
        </w:rPr>
      </w:pPr>
      <w:r w:rsidRPr="00623E77">
        <w:rPr>
          <w:rFonts w:ascii="Times New Roman" w:eastAsia="Times New Roman" w:hAnsi="Times New Roman" w:cs="Times New Roman"/>
          <w:sz w:val="24"/>
          <w:szCs w:val="24"/>
        </w:rPr>
        <w:t xml:space="preserve">Căn cứ Điều lệ Quỹ </w:t>
      </w:r>
      <w:r w:rsidR="00E4561A">
        <w:rPr>
          <w:rFonts w:ascii="Times New Roman" w:eastAsia="Times New Roman" w:hAnsi="Times New Roman" w:cs="Times New Roman"/>
          <w:sz w:val="24"/>
          <w:szCs w:val="24"/>
        </w:rPr>
        <w:t>Đ</w:t>
      </w:r>
      <w:r w:rsidRPr="00623E77">
        <w:rPr>
          <w:rFonts w:ascii="Times New Roman" w:eastAsia="Times New Roman" w:hAnsi="Times New Roman" w:cs="Times New Roman"/>
          <w:sz w:val="24"/>
          <w:szCs w:val="24"/>
        </w:rPr>
        <w:t xml:space="preserve">ầu tư </w:t>
      </w:r>
      <w:r w:rsidR="00E4561A" w:rsidRPr="00623E77">
        <w:rPr>
          <w:rFonts w:ascii="Times New Roman" w:eastAsia="Times New Roman" w:hAnsi="Times New Roman" w:cs="Times New Roman"/>
          <w:sz w:val="24"/>
          <w:szCs w:val="24"/>
        </w:rPr>
        <w:t xml:space="preserve">Năng </w:t>
      </w:r>
      <w:r w:rsidRPr="00623E77">
        <w:rPr>
          <w:rFonts w:ascii="Times New Roman" w:eastAsia="Times New Roman" w:hAnsi="Times New Roman" w:cs="Times New Roman"/>
          <w:sz w:val="24"/>
          <w:szCs w:val="24"/>
        </w:rPr>
        <w:t xml:space="preserve">động Eastspring Investments </w:t>
      </w:r>
      <w:r w:rsidR="00E4561A" w:rsidRPr="00623E77">
        <w:rPr>
          <w:rFonts w:ascii="Times New Roman" w:eastAsia="Times New Roman" w:hAnsi="Times New Roman" w:cs="Times New Roman"/>
          <w:sz w:val="24"/>
          <w:szCs w:val="24"/>
        </w:rPr>
        <w:t>Vi</w:t>
      </w:r>
      <w:r w:rsidR="00E4561A">
        <w:rPr>
          <w:rFonts w:ascii="Times New Roman" w:eastAsia="Times New Roman" w:hAnsi="Times New Roman" w:cs="Times New Roman"/>
          <w:sz w:val="24"/>
          <w:szCs w:val="24"/>
        </w:rPr>
        <w:t>ệt Nam</w:t>
      </w:r>
    </w:p>
    <w:p w14:paraId="45103BD4" w14:textId="6DA10D2C" w:rsidR="00623E77" w:rsidRPr="00623E77" w:rsidRDefault="00623E77" w:rsidP="00623E77">
      <w:pPr>
        <w:pStyle w:val="ListParagraph"/>
        <w:spacing w:after="0" w:line="240" w:lineRule="auto"/>
        <w:jc w:val="both"/>
        <w:textAlignment w:val="baseline"/>
        <w:rPr>
          <w:rFonts w:ascii="Times New Roman" w:eastAsia="Times New Roman" w:hAnsi="Times New Roman" w:cs="Times New Roman"/>
          <w:i/>
          <w:iCs/>
          <w:sz w:val="24"/>
          <w:szCs w:val="24"/>
        </w:rPr>
      </w:pPr>
      <w:r w:rsidRPr="00623E77">
        <w:rPr>
          <w:rFonts w:ascii="Times New Roman" w:eastAsia="Times New Roman" w:hAnsi="Times New Roman" w:cs="Times New Roman"/>
          <w:i/>
          <w:iCs/>
          <w:sz w:val="24"/>
          <w:szCs w:val="24"/>
        </w:rPr>
        <w:t>Pursuant to the Charter of Eastspring Investments Vietnam Navigator Fund</w:t>
      </w:r>
    </w:p>
    <w:p w14:paraId="52E5560C" w14:textId="77777777" w:rsidR="00623E77" w:rsidRPr="00623E77" w:rsidRDefault="00623E77" w:rsidP="00623E77">
      <w:pPr>
        <w:pStyle w:val="ListParagraph"/>
        <w:spacing w:after="0" w:line="240" w:lineRule="auto"/>
        <w:jc w:val="both"/>
        <w:textAlignment w:val="baseline"/>
        <w:rPr>
          <w:rFonts w:ascii="Times New Roman" w:eastAsia="Times New Roman" w:hAnsi="Times New Roman" w:cs="Times New Roman"/>
          <w:sz w:val="24"/>
          <w:szCs w:val="24"/>
        </w:rPr>
      </w:pPr>
    </w:p>
    <w:p w14:paraId="5ABBD8E2" w14:textId="3D76120B" w:rsidR="004618A0" w:rsidRPr="006E3CCC" w:rsidRDefault="004618A0" w:rsidP="00623E77">
      <w:pPr>
        <w:pStyle w:val="ListParagraph"/>
        <w:numPr>
          <w:ilvl w:val="0"/>
          <w:numId w:val="4"/>
        </w:numPr>
        <w:spacing w:after="0" w:line="240" w:lineRule="auto"/>
        <w:jc w:val="both"/>
        <w:textAlignment w:val="baseline"/>
        <w:rPr>
          <w:rFonts w:ascii="Times New Roman" w:eastAsia="Times New Roman" w:hAnsi="Times New Roman" w:cs="Times New Roman"/>
          <w:sz w:val="24"/>
          <w:szCs w:val="24"/>
        </w:rPr>
      </w:pPr>
      <w:r w:rsidRPr="00623E77">
        <w:rPr>
          <w:rFonts w:ascii="Times New Roman" w:eastAsia="Times New Roman" w:hAnsi="Times New Roman" w:cs="Times New Roman"/>
          <w:sz w:val="24"/>
          <w:szCs w:val="24"/>
        </w:rPr>
        <w:t>Căn cứ Biên bản kiểm phiếu ý kiến nhà đầu tư</w:t>
      </w:r>
      <w:r w:rsidR="009E6607">
        <w:rPr>
          <w:rFonts w:ascii="Times New Roman" w:eastAsia="Times New Roman" w:hAnsi="Times New Roman" w:cs="Times New Roman"/>
          <w:sz w:val="24"/>
          <w:szCs w:val="24"/>
        </w:rPr>
        <w:t xml:space="preserve"> bằng văn bản</w:t>
      </w:r>
      <w:r w:rsidRPr="00623E77">
        <w:rPr>
          <w:rFonts w:ascii="Times New Roman" w:eastAsia="Times New Roman" w:hAnsi="Times New Roman" w:cs="Times New Roman"/>
          <w:sz w:val="24"/>
          <w:szCs w:val="24"/>
        </w:rPr>
        <w:t xml:space="preserve"> </w:t>
      </w:r>
      <w:r w:rsidRPr="006E3CCC">
        <w:rPr>
          <w:rFonts w:ascii="Times New Roman" w:eastAsia="Times New Roman" w:hAnsi="Times New Roman" w:cs="Times New Roman"/>
          <w:sz w:val="24"/>
          <w:szCs w:val="24"/>
        </w:rPr>
        <w:t>ngày</w:t>
      </w:r>
      <w:r w:rsidR="00E31298" w:rsidRPr="006E3CCC">
        <w:rPr>
          <w:rFonts w:ascii="Times New Roman" w:eastAsia="Times New Roman" w:hAnsi="Times New Roman" w:cs="Times New Roman"/>
          <w:sz w:val="24"/>
          <w:szCs w:val="24"/>
        </w:rPr>
        <w:t xml:space="preserve"> </w:t>
      </w:r>
      <w:r w:rsidR="003C5CEE" w:rsidRPr="006E3CCC">
        <w:rPr>
          <w:rFonts w:ascii="Times New Roman" w:eastAsia="Times New Roman" w:hAnsi="Times New Roman" w:cs="Times New Roman"/>
          <w:sz w:val="24"/>
          <w:szCs w:val="24"/>
        </w:rPr>
        <w:t>23/04/2026</w:t>
      </w:r>
    </w:p>
    <w:p w14:paraId="7ABE8402" w14:textId="15FB8AE5" w:rsidR="00623E77" w:rsidRPr="00623E77" w:rsidRDefault="00623E77" w:rsidP="00623E77">
      <w:pPr>
        <w:pStyle w:val="ListParagraph"/>
        <w:spacing w:after="0" w:line="240" w:lineRule="auto"/>
        <w:jc w:val="both"/>
        <w:textAlignment w:val="baseline"/>
        <w:rPr>
          <w:rFonts w:ascii="Times New Roman" w:eastAsia="Times New Roman" w:hAnsi="Times New Roman" w:cs="Times New Roman"/>
          <w:i/>
          <w:iCs/>
          <w:sz w:val="24"/>
          <w:szCs w:val="24"/>
        </w:rPr>
      </w:pPr>
      <w:r w:rsidRPr="006E3CCC">
        <w:rPr>
          <w:rFonts w:ascii="Times New Roman" w:eastAsia="Times New Roman" w:hAnsi="Times New Roman" w:cs="Times New Roman"/>
          <w:i/>
          <w:iCs/>
          <w:sz w:val="24"/>
          <w:szCs w:val="24"/>
        </w:rPr>
        <w:t xml:space="preserve">Pursuant to the minutes of checking the opinion collection dated </w:t>
      </w:r>
      <w:r w:rsidR="009560DC" w:rsidRPr="006E3CCC">
        <w:rPr>
          <w:rFonts w:ascii="Times New Roman" w:eastAsia="Times New Roman" w:hAnsi="Times New Roman" w:cs="Times New Roman"/>
          <w:i/>
          <w:iCs/>
          <w:sz w:val="24"/>
          <w:szCs w:val="24"/>
        </w:rPr>
        <w:t>2</w:t>
      </w:r>
      <w:r w:rsidR="003C5CEE" w:rsidRPr="006E3CCC">
        <w:rPr>
          <w:rFonts w:ascii="Times New Roman" w:eastAsia="Times New Roman" w:hAnsi="Times New Roman" w:cs="Times New Roman"/>
          <w:i/>
          <w:iCs/>
          <w:sz w:val="24"/>
          <w:szCs w:val="24"/>
        </w:rPr>
        <w:t>3</w:t>
      </w:r>
      <w:r w:rsidR="003C5CEE" w:rsidRPr="006E3CCC">
        <w:rPr>
          <w:rFonts w:ascii="Times New Roman" w:eastAsia="Times New Roman" w:hAnsi="Times New Roman" w:cs="Times New Roman"/>
          <w:i/>
          <w:iCs/>
          <w:sz w:val="24"/>
          <w:szCs w:val="24"/>
          <w:vertAlign w:val="superscript"/>
        </w:rPr>
        <w:t>rd</w:t>
      </w:r>
      <w:r w:rsidRPr="006E3CCC">
        <w:rPr>
          <w:rFonts w:ascii="Times New Roman" w:eastAsia="Times New Roman" w:hAnsi="Times New Roman" w:cs="Times New Roman"/>
          <w:i/>
          <w:iCs/>
          <w:sz w:val="24"/>
          <w:szCs w:val="24"/>
        </w:rPr>
        <w:t xml:space="preserve"> </w:t>
      </w:r>
      <w:r w:rsidR="009560DC" w:rsidRPr="006E3CCC">
        <w:rPr>
          <w:rFonts w:ascii="Times New Roman" w:eastAsia="Times New Roman" w:hAnsi="Times New Roman" w:cs="Times New Roman"/>
          <w:i/>
          <w:iCs/>
          <w:sz w:val="24"/>
          <w:szCs w:val="24"/>
        </w:rPr>
        <w:t>April</w:t>
      </w:r>
      <w:r w:rsidRPr="006E3CCC">
        <w:rPr>
          <w:rFonts w:ascii="Times New Roman" w:eastAsia="Times New Roman" w:hAnsi="Times New Roman" w:cs="Times New Roman"/>
          <w:i/>
          <w:iCs/>
          <w:sz w:val="24"/>
          <w:szCs w:val="24"/>
        </w:rPr>
        <w:t xml:space="preserve"> 202</w:t>
      </w:r>
      <w:r w:rsidR="0068488E" w:rsidRPr="006E3CCC">
        <w:rPr>
          <w:rFonts w:ascii="Times New Roman" w:eastAsia="Times New Roman" w:hAnsi="Times New Roman" w:cs="Times New Roman"/>
          <w:i/>
          <w:iCs/>
          <w:sz w:val="24"/>
          <w:szCs w:val="24"/>
        </w:rPr>
        <w:t>6</w:t>
      </w:r>
    </w:p>
    <w:p w14:paraId="737C41B2" w14:textId="77777777" w:rsidR="004618A0" w:rsidRPr="00623E77" w:rsidRDefault="004618A0" w:rsidP="00623E77">
      <w:pPr>
        <w:pStyle w:val="ListParagraph"/>
        <w:spacing w:after="0" w:line="240" w:lineRule="auto"/>
        <w:jc w:val="both"/>
        <w:textAlignment w:val="baseline"/>
        <w:rPr>
          <w:rFonts w:ascii="Times New Roman" w:eastAsia="Times New Roman" w:hAnsi="Times New Roman" w:cs="Times New Roman"/>
          <w:sz w:val="24"/>
          <w:szCs w:val="24"/>
        </w:rPr>
      </w:pPr>
    </w:p>
    <w:p w14:paraId="00F14394" w14:textId="42D57F7C" w:rsidR="003648BB" w:rsidRPr="00E67085" w:rsidRDefault="003648BB" w:rsidP="00623E77">
      <w:pPr>
        <w:pStyle w:val="ListParagraph"/>
        <w:spacing w:after="0" w:line="240" w:lineRule="auto"/>
        <w:ind w:hanging="720"/>
        <w:jc w:val="center"/>
        <w:textAlignment w:val="baseline"/>
        <w:rPr>
          <w:rFonts w:ascii="Times New Roman" w:eastAsia="Times New Roman" w:hAnsi="Times New Roman" w:cs="Times New Roman"/>
          <w:b/>
          <w:sz w:val="28"/>
          <w:szCs w:val="28"/>
        </w:rPr>
      </w:pPr>
      <w:r w:rsidRPr="00E67085">
        <w:rPr>
          <w:rFonts w:ascii="Times New Roman" w:eastAsia="Times New Roman" w:hAnsi="Times New Roman" w:cs="Times New Roman"/>
          <w:b/>
          <w:sz w:val="28"/>
          <w:szCs w:val="28"/>
        </w:rPr>
        <w:t>QUYẾT NGHỊ</w:t>
      </w:r>
    </w:p>
    <w:p w14:paraId="13888886" w14:textId="42B3A92B" w:rsidR="00623E77" w:rsidRPr="00E67085" w:rsidRDefault="00623E77" w:rsidP="00623E77">
      <w:pPr>
        <w:pStyle w:val="ListParagraph"/>
        <w:spacing w:after="0" w:line="240" w:lineRule="auto"/>
        <w:ind w:hanging="720"/>
        <w:jc w:val="center"/>
        <w:textAlignment w:val="baseline"/>
        <w:rPr>
          <w:rFonts w:ascii="Times New Roman" w:eastAsia="Times New Roman" w:hAnsi="Times New Roman" w:cs="Times New Roman"/>
          <w:b/>
          <w:i/>
          <w:iCs/>
          <w:sz w:val="28"/>
          <w:szCs w:val="28"/>
        </w:rPr>
      </w:pPr>
      <w:r w:rsidRPr="00E67085">
        <w:rPr>
          <w:rFonts w:ascii="Times New Roman" w:eastAsia="Times New Roman" w:hAnsi="Times New Roman" w:cs="Times New Roman"/>
          <w:b/>
          <w:i/>
          <w:iCs/>
          <w:sz w:val="28"/>
          <w:szCs w:val="28"/>
        </w:rPr>
        <w:t>RESOLVED THAT</w:t>
      </w:r>
    </w:p>
    <w:p w14:paraId="42BA2642" w14:textId="77777777" w:rsidR="003648BB" w:rsidRPr="00623E77" w:rsidRDefault="003648BB" w:rsidP="00623E77">
      <w:pPr>
        <w:spacing w:after="0" w:line="240" w:lineRule="auto"/>
        <w:contextualSpacing/>
        <w:jc w:val="both"/>
        <w:textAlignment w:val="baseline"/>
        <w:rPr>
          <w:rFonts w:ascii="Times New Roman" w:eastAsia="Times New Roman" w:hAnsi="Times New Roman" w:cs="Times New Roman"/>
          <w:sz w:val="24"/>
          <w:szCs w:val="24"/>
        </w:rPr>
      </w:pPr>
    </w:p>
    <w:p w14:paraId="7A5A933B" w14:textId="5628BBFB" w:rsidR="004E3368" w:rsidRDefault="007E5EC1" w:rsidP="00623E77">
      <w:pPr>
        <w:spacing w:before="120" w:after="0" w:line="240" w:lineRule="auto"/>
        <w:contextualSpacing/>
        <w:jc w:val="both"/>
        <w:textAlignment w:val="baseline"/>
        <w:rPr>
          <w:rFonts w:ascii="Times New Roman" w:eastAsia="Times New Roman" w:hAnsi="Times New Roman" w:cs="Times New Roman"/>
          <w:sz w:val="24"/>
          <w:szCs w:val="24"/>
        </w:rPr>
      </w:pPr>
      <w:r w:rsidRPr="00623E77">
        <w:rPr>
          <w:rFonts w:ascii="Times New Roman" w:eastAsia="Times New Roman" w:hAnsi="Times New Roman" w:cs="Times New Roman"/>
          <w:b/>
          <w:sz w:val="24"/>
          <w:szCs w:val="24"/>
        </w:rPr>
        <w:t xml:space="preserve">Điều </w:t>
      </w:r>
      <w:r w:rsidR="00FE2945" w:rsidRPr="00623E77">
        <w:rPr>
          <w:rFonts w:ascii="Times New Roman" w:eastAsia="Times New Roman" w:hAnsi="Times New Roman" w:cs="Times New Roman"/>
          <w:b/>
          <w:sz w:val="24"/>
          <w:szCs w:val="24"/>
        </w:rPr>
        <w:t>1</w:t>
      </w:r>
      <w:r w:rsidRPr="00623E77">
        <w:rPr>
          <w:rFonts w:ascii="Times New Roman" w:eastAsia="Times New Roman" w:hAnsi="Times New Roman" w:cs="Times New Roman"/>
          <w:b/>
          <w:sz w:val="24"/>
          <w:szCs w:val="24"/>
        </w:rPr>
        <w:t>:</w:t>
      </w:r>
      <w:r w:rsidRPr="00623E77">
        <w:rPr>
          <w:rFonts w:ascii="Times New Roman" w:eastAsia="Times New Roman" w:hAnsi="Times New Roman" w:cs="Times New Roman"/>
          <w:sz w:val="24"/>
          <w:szCs w:val="24"/>
        </w:rPr>
        <w:t xml:space="preserve"> </w:t>
      </w:r>
      <w:r w:rsidR="00C3386E" w:rsidRPr="00623E77">
        <w:rPr>
          <w:rFonts w:ascii="Times New Roman" w:eastAsia="Times New Roman" w:hAnsi="Times New Roman" w:cs="Times New Roman"/>
          <w:sz w:val="24"/>
          <w:szCs w:val="24"/>
        </w:rPr>
        <w:t>Thông qua báo cáo tình hình tài chính, tài sản và hoạt động</w:t>
      </w:r>
      <w:r w:rsidR="00C3386E" w:rsidRPr="00623E77" w:rsidDel="003D10B7">
        <w:rPr>
          <w:rFonts w:ascii="Times New Roman" w:eastAsia="Times New Roman" w:hAnsi="Times New Roman" w:cs="Times New Roman"/>
          <w:sz w:val="24"/>
          <w:szCs w:val="24"/>
        </w:rPr>
        <w:t xml:space="preserve"> </w:t>
      </w:r>
      <w:r w:rsidR="00C3386E" w:rsidRPr="00623E77">
        <w:rPr>
          <w:rFonts w:ascii="Times New Roman" w:eastAsia="Times New Roman" w:hAnsi="Times New Roman" w:cs="Times New Roman"/>
          <w:sz w:val="24"/>
          <w:szCs w:val="24"/>
        </w:rPr>
        <w:t>của Quỹ ENF cho năm tài chính 202</w:t>
      </w:r>
      <w:r w:rsidR="00EF6B82">
        <w:rPr>
          <w:rFonts w:ascii="Times New Roman" w:eastAsia="Times New Roman" w:hAnsi="Times New Roman" w:cs="Times New Roman"/>
          <w:sz w:val="24"/>
          <w:szCs w:val="24"/>
        </w:rPr>
        <w:t>5</w:t>
      </w:r>
      <w:r w:rsidR="00C3386E" w:rsidRPr="00623E77">
        <w:rPr>
          <w:rFonts w:ascii="Times New Roman" w:eastAsia="Times New Roman" w:hAnsi="Times New Roman" w:cs="Times New Roman"/>
          <w:sz w:val="24"/>
          <w:szCs w:val="24"/>
        </w:rPr>
        <w:t xml:space="preserve"> đã được kiểm toán độc lập</w:t>
      </w:r>
      <w:r w:rsidR="005971C0" w:rsidRPr="00623E77">
        <w:rPr>
          <w:rFonts w:ascii="Times New Roman" w:eastAsia="Times New Roman" w:hAnsi="Times New Roman" w:cs="Times New Roman"/>
          <w:sz w:val="24"/>
          <w:szCs w:val="24"/>
        </w:rPr>
        <w:t>.</w:t>
      </w:r>
    </w:p>
    <w:p w14:paraId="2C8C22F0" w14:textId="47CEF6B0" w:rsidR="00623E77" w:rsidRPr="00623E77" w:rsidRDefault="00623E77" w:rsidP="00623E77">
      <w:pPr>
        <w:spacing w:before="120" w:after="0" w:line="240" w:lineRule="auto"/>
        <w:contextualSpacing/>
        <w:jc w:val="both"/>
        <w:textAlignment w:val="baseline"/>
        <w:rPr>
          <w:rFonts w:ascii="Times New Roman" w:eastAsia="Times New Roman" w:hAnsi="Times New Roman" w:cs="Times New Roman"/>
          <w:i/>
          <w:iCs/>
          <w:sz w:val="24"/>
          <w:szCs w:val="24"/>
        </w:rPr>
      </w:pPr>
      <w:r w:rsidRPr="00623E77">
        <w:rPr>
          <w:rFonts w:ascii="Times New Roman" w:eastAsia="Times New Roman" w:hAnsi="Times New Roman" w:cs="Times New Roman"/>
          <w:i/>
          <w:iCs/>
          <w:sz w:val="24"/>
          <w:szCs w:val="24"/>
        </w:rPr>
        <w:t xml:space="preserve">Article 1: Approve audited reports on financial situations, </w:t>
      </w:r>
      <w:r w:rsidR="00D8403A" w:rsidRPr="00623E77">
        <w:rPr>
          <w:rFonts w:ascii="Times New Roman" w:eastAsia="Times New Roman" w:hAnsi="Times New Roman" w:cs="Times New Roman"/>
          <w:i/>
          <w:iCs/>
          <w:sz w:val="24"/>
          <w:szCs w:val="24"/>
        </w:rPr>
        <w:t>assets,</w:t>
      </w:r>
      <w:r w:rsidRPr="00623E77">
        <w:rPr>
          <w:rFonts w:ascii="Times New Roman" w:eastAsia="Times New Roman" w:hAnsi="Times New Roman" w:cs="Times New Roman"/>
          <w:i/>
          <w:iCs/>
          <w:sz w:val="24"/>
          <w:szCs w:val="24"/>
        </w:rPr>
        <w:t xml:space="preserve"> and annual operation</w:t>
      </w:r>
      <w:r w:rsidR="007738D6">
        <w:rPr>
          <w:rFonts w:ascii="Times New Roman" w:eastAsia="Times New Roman" w:hAnsi="Times New Roman" w:cs="Times New Roman"/>
          <w:i/>
          <w:iCs/>
          <w:sz w:val="24"/>
          <w:szCs w:val="24"/>
        </w:rPr>
        <w:t>s</w:t>
      </w:r>
      <w:r w:rsidRPr="00623E77">
        <w:rPr>
          <w:rFonts w:ascii="Times New Roman" w:eastAsia="Times New Roman" w:hAnsi="Times New Roman" w:cs="Times New Roman"/>
          <w:i/>
          <w:iCs/>
          <w:sz w:val="24"/>
          <w:szCs w:val="24"/>
        </w:rPr>
        <w:t xml:space="preserve"> of ENF for FY </w:t>
      </w:r>
      <w:r w:rsidR="007738D6" w:rsidRPr="00623E77">
        <w:rPr>
          <w:rFonts w:ascii="Times New Roman" w:eastAsia="Times New Roman" w:hAnsi="Times New Roman" w:cs="Times New Roman"/>
          <w:i/>
          <w:iCs/>
          <w:sz w:val="24"/>
          <w:szCs w:val="24"/>
        </w:rPr>
        <w:t>202</w:t>
      </w:r>
      <w:r w:rsidR="000438CD">
        <w:rPr>
          <w:rFonts w:ascii="Times New Roman" w:eastAsia="Times New Roman" w:hAnsi="Times New Roman" w:cs="Times New Roman"/>
          <w:i/>
          <w:iCs/>
          <w:sz w:val="24"/>
          <w:szCs w:val="24"/>
        </w:rPr>
        <w:t>5</w:t>
      </w:r>
      <w:r>
        <w:rPr>
          <w:rFonts w:ascii="Times New Roman" w:eastAsia="Times New Roman" w:hAnsi="Times New Roman" w:cs="Times New Roman"/>
          <w:i/>
          <w:iCs/>
          <w:sz w:val="24"/>
          <w:szCs w:val="24"/>
        </w:rPr>
        <w:t>.</w:t>
      </w:r>
    </w:p>
    <w:p w14:paraId="3F575D96" w14:textId="77777777" w:rsidR="00623E77" w:rsidRPr="00623E77" w:rsidRDefault="00623E77" w:rsidP="00623E77">
      <w:pPr>
        <w:spacing w:before="120" w:after="0" w:line="240" w:lineRule="auto"/>
        <w:contextualSpacing/>
        <w:jc w:val="both"/>
        <w:textAlignment w:val="baseline"/>
        <w:rPr>
          <w:rFonts w:ascii="Times New Roman" w:eastAsia="Times New Roman" w:hAnsi="Times New Roman" w:cs="Times New Roman"/>
          <w:sz w:val="24"/>
          <w:szCs w:val="24"/>
        </w:rPr>
      </w:pPr>
    </w:p>
    <w:p w14:paraId="398716EF" w14:textId="19BB2790" w:rsidR="00DD03E2" w:rsidRDefault="004E3368" w:rsidP="00D17A48">
      <w:pPr>
        <w:pStyle w:val="NormalWeb"/>
        <w:shd w:val="clear" w:color="auto" w:fill="FFFFFF"/>
        <w:spacing w:before="0" w:beforeAutospacing="0" w:after="0" w:afterAutospacing="0"/>
        <w:rPr>
          <w:rFonts w:eastAsia="Calibri"/>
          <w:i/>
          <w:iCs/>
        </w:rPr>
      </w:pPr>
      <w:r w:rsidRPr="00623E77">
        <w:rPr>
          <w:b/>
        </w:rPr>
        <w:t>Điều 2:</w:t>
      </w:r>
      <w:r w:rsidRPr="00623E77">
        <w:t xml:space="preserve"> </w:t>
      </w:r>
      <w:r w:rsidR="00D17A48" w:rsidRPr="004F587C">
        <w:t>Thông qua việc sửa đổi và bổ sung Điều lệ Quỹ</w:t>
      </w:r>
      <w:r w:rsidR="00AF5BFC">
        <w:t>.</w:t>
      </w:r>
      <w:r w:rsidR="00DD03E2">
        <w:rPr>
          <w:rFonts w:eastAsia="Calibri"/>
          <w:i/>
          <w:iCs/>
        </w:rPr>
        <w:t xml:space="preserve"> </w:t>
      </w:r>
    </w:p>
    <w:p w14:paraId="7FCF4141" w14:textId="48DA221D" w:rsidR="0002230E" w:rsidRDefault="00D17A48" w:rsidP="00DD03E2">
      <w:pPr>
        <w:pStyle w:val="NormalWeb"/>
        <w:shd w:val="clear" w:color="auto" w:fill="FFFFFF"/>
        <w:spacing w:before="0" w:beforeAutospacing="0" w:after="0" w:afterAutospacing="0"/>
        <w:rPr>
          <w:i/>
          <w:iCs/>
        </w:rPr>
      </w:pPr>
      <w:r>
        <w:rPr>
          <w:rFonts w:eastAsia="Calibri"/>
          <w:i/>
          <w:iCs/>
        </w:rPr>
        <w:t xml:space="preserve">Article 2: </w:t>
      </w:r>
      <w:r w:rsidRPr="004F587C">
        <w:rPr>
          <w:rFonts w:eastAsia="Calibri"/>
          <w:i/>
          <w:iCs/>
        </w:rPr>
        <w:t>Approve </w:t>
      </w:r>
      <w:r w:rsidR="007738D6">
        <w:rPr>
          <w:rFonts w:eastAsia="Calibri"/>
          <w:i/>
          <w:iCs/>
        </w:rPr>
        <w:t xml:space="preserve">the </w:t>
      </w:r>
      <w:r w:rsidRPr="004F587C">
        <w:rPr>
          <w:rFonts w:eastAsia="Calibri"/>
          <w:i/>
          <w:iCs/>
        </w:rPr>
        <w:t>amend</w:t>
      </w:r>
      <w:r w:rsidR="007738D6">
        <w:rPr>
          <w:rFonts w:eastAsia="Calibri"/>
          <w:i/>
          <w:iCs/>
        </w:rPr>
        <w:t>ments</w:t>
      </w:r>
      <w:r w:rsidRPr="004F587C">
        <w:rPr>
          <w:rFonts w:eastAsia="Calibri"/>
          <w:i/>
          <w:iCs/>
        </w:rPr>
        <w:t xml:space="preserve"> and supplement</w:t>
      </w:r>
      <w:r w:rsidR="007738D6">
        <w:rPr>
          <w:rFonts w:eastAsia="Calibri"/>
          <w:i/>
          <w:iCs/>
        </w:rPr>
        <w:t>s to</w:t>
      </w:r>
      <w:r w:rsidRPr="004F587C">
        <w:rPr>
          <w:rFonts w:eastAsia="Calibri"/>
          <w:i/>
          <w:iCs/>
        </w:rPr>
        <w:t xml:space="preserve"> the </w:t>
      </w:r>
      <w:r w:rsidR="00213A94" w:rsidRPr="00836525">
        <w:rPr>
          <w:i/>
          <w:iCs/>
        </w:rPr>
        <w:t>Fund Charte</w:t>
      </w:r>
      <w:r w:rsidR="00E41C72">
        <w:rPr>
          <w:i/>
          <w:iCs/>
        </w:rPr>
        <w:t>r</w:t>
      </w:r>
      <w:r w:rsidR="00AF5BFC">
        <w:rPr>
          <w:rFonts w:eastAsia="Calibri"/>
          <w:i/>
          <w:iCs/>
        </w:rPr>
        <w:t>.</w:t>
      </w:r>
    </w:p>
    <w:p w14:paraId="1071796A" w14:textId="77777777" w:rsidR="00DD03E2" w:rsidRPr="00623E77" w:rsidRDefault="00DD03E2" w:rsidP="00DD03E2">
      <w:pPr>
        <w:pStyle w:val="NormalWeb"/>
        <w:shd w:val="clear" w:color="auto" w:fill="FFFFFF"/>
        <w:spacing w:before="0" w:beforeAutospacing="0" w:after="0" w:afterAutospacing="0"/>
      </w:pPr>
    </w:p>
    <w:p w14:paraId="2F0E4BD8" w14:textId="1AEC3D38" w:rsidR="0002230E" w:rsidRPr="009E1FF4" w:rsidRDefault="00312EF7" w:rsidP="00623E77">
      <w:pPr>
        <w:spacing w:before="120" w:after="0" w:line="240" w:lineRule="auto"/>
        <w:contextualSpacing/>
        <w:jc w:val="both"/>
        <w:textAlignment w:val="baseline"/>
        <w:rPr>
          <w:rFonts w:ascii="Times New Roman" w:eastAsia="Times New Roman" w:hAnsi="Times New Roman" w:cs="Times New Roman"/>
          <w:sz w:val="24"/>
          <w:szCs w:val="24"/>
        </w:rPr>
      </w:pPr>
      <w:r w:rsidRPr="00623E77">
        <w:rPr>
          <w:rFonts w:ascii="Times New Roman" w:eastAsia="Times New Roman" w:hAnsi="Times New Roman" w:cs="Times New Roman"/>
          <w:b/>
          <w:sz w:val="24"/>
          <w:szCs w:val="24"/>
        </w:rPr>
        <w:t xml:space="preserve">Điều </w:t>
      </w:r>
      <w:r w:rsidR="00B97006">
        <w:rPr>
          <w:rFonts w:ascii="Times New Roman" w:eastAsia="Times New Roman" w:hAnsi="Times New Roman" w:cs="Times New Roman"/>
          <w:b/>
          <w:sz w:val="24"/>
          <w:szCs w:val="24"/>
        </w:rPr>
        <w:t>3</w:t>
      </w:r>
      <w:r w:rsidRPr="00623E77">
        <w:rPr>
          <w:rFonts w:ascii="Times New Roman" w:eastAsia="Times New Roman" w:hAnsi="Times New Roman" w:cs="Times New Roman"/>
          <w:b/>
          <w:sz w:val="24"/>
          <w:szCs w:val="24"/>
        </w:rPr>
        <w:t>:</w:t>
      </w:r>
      <w:r w:rsidRPr="00623E77">
        <w:rPr>
          <w:rFonts w:ascii="Times New Roman" w:eastAsia="Times New Roman" w:hAnsi="Times New Roman" w:cs="Times New Roman"/>
          <w:sz w:val="24"/>
          <w:szCs w:val="24"/>
        </w:rPr>
        <w:t xml:space="preserve"> </w:t>
      </w:r>
      <w:r w:rsidR="000C3DDE" w:rsidRPr="00564691">
        <w:rPr>
          <w:rFonts w:ascii="Times New Roman" w:eastAsia="Times New Roman" w:hAnsi="Times New Roman"/>
          <w:sz w:val="24"/>
          <w:szCs w:val="24"/>
        </w:rPr>
        <w:t xml:space="preserve">Thông qua việc lựa chọn Công ty TNHH PwC (Việt Nam) là công ty kiểm toán độc lập hằng năm cho Quỹ ENF; mọi thay đổi (nếu có) sẽ được thực hiện sau khi được Nhà đầu tư thông qua và có hiệu lực kể từ </w:t>
      </w:r>
      <w:r w:rsidR="000C3DDE">
        <w:rPr>
          <w:rFonts w:ascii="Times New Roman" w:eastAsia="Times New Roman" w:hAnsi="Times New Roman"/>
          <w:sz w:val="24"/>
          <w:szCs w:val="24"/>
        </w:rPr>
        <w:t>thời điểm được</w:t>
      </w:r>
      <w:r w:rsidR="000C3DDE" w:rsidRPr="00564691">
        <w:rPr>
          <w:rFonts w:ascii="Times New Roman" w:eastAsia="Times New Roman" w:hAnsi="Times New Roman"/>
          <w:sz w:val="24"/>
          <w:szCs w:val="24"/>
        </w:rPr>
        <w:t xml:space="preserve"> phê duyệt</w:t>
      </w:r>
      <w:r w:rsidR="00016B04">
        <w:rPr>
          <w:rFonts w:ascii="Times New Roman" w:eastAsia="Times New Roman" w:hAnsi="Times New Roman" w:cs="Times New Roman"/>
          <w:sz w:val="24"/>
          <w:szCs w:val="24"/>
        </w:rPr>
        <w:t>.</w:t>
      </w:r>
    </w:p>
    <w:p w14:paraId="3321D135" w14:textId="787887E3" w:rsidR="00623E77" w:rsidRPr="00623E77" w:rsidRDefault="00623E77" w:rsidP="00623E77">
      <w:pPr>
        <w:spacing w:before="120" w:after="0" w:line="240" w:lineRule="auto"/>
        <w:contextualSpacing/>
        <w:jc w:val="both"/>
        <w:textAlignment w:val="baseline"/>
        <w:rPr>
          <w:rFonts w:ascii="Times New Roman" w:hAnsi="Times New Roman" w:cs="Times New Roman"/>
          <w:i/>
          <w:iCs/>
          <w:sz w:val="24"/>
          <w:szCs w:val="24"/>
        </w:rPr>
      </w:pPr>
      <w:r w:rsidRPr="00623E77">
        <w:rPr>
          <w:rFonts w:ascii="Times New Roman" w:hAnsi="Times New Roman" w:cs="Times New Roman"/>
          <w:i/>
          <w:iCs/>
          <w:sz w:val="24"/>
          <w:szCs w:val="24"/>
        </w:rPr>
        <w:t xml:space="preserve">Article </w:t>
      </w:r>
      <w:r w:rsidR="00313992">
        <w:rPr>
          <w:rFonts w:ascii="Times New Roman" w:hAnsi="Times New Roman" w:cs="Times New Roman"/>
          <w:i/>
          <w:iCs/>
          <w:sz w:val="24"/>
          <w:szCs w:val="24"/>
        </w:rPr>
        <w:t>3</w:t>
      </w:r>
      <w:r w:rsidRPr="00623E77">
        <w:rPr>
          <w:rFonts w:ascii="Times New Roman" w:hAnsi="Times New Roman" w:cs="Times New Roman"/>
          <w:i/>
          <w:iCs/>
          <w:sz w:val="24"/>
          <w:szCs w:val="24"/>
        </w:rPr>
        <w:t xml:space="preserve">: </w:t>
      </w:r>
      <w:r w:rsidR="00E41C72" w:rsidRPr="003D4409">
        <w:rPr>
          <w:rFonts w:ascii="Times New Roman" w:hAnsi="Times New Roman"/>
          <w:i/>
          <w:iCs/>
          <w:sz w:val="24"/>
          <w:szCs w:val="24"/>
        </w:rPr>
        <w:t>Approve the appointement of PwC (Vietnam) Limited as the independent extenal auditor of the ENF on an annual basis; any changes (if any) shall be implemented only after being approved by the Investors and shall take effect from the date of approval</w:t>
      </w:r>
      <w:r w:rsidR="00016B04">
        <w:rPr>
          <w:rFonts w:ascii="Times New Roman" w:hAnsi="Times New Roman" w:cs="Times New Roman"/>
          <w:i/>
          <w:iCs/>
          <w:sz w:val="24"/>
          <w:szCs w:val="24"/>
        </w:rPr>
        <w:t>.</w:t>
      </w:r>
    </w:p>
    <w:p w14:paraId="2A19CBF8" w14:textId="77777777" w:rsidR="00DD03E2" w:rsidRDefault="00DD03E2" w:rsidP="000B3D31">
      <w:pPr>
        <w:pStyle w:val="ListParagraph"/>
        <w:spacing w:after="0" w:line="240" w:lineRule="auto"/>
        <w:ind w:left="0"/>
        <w:rPr>
          <w:rFonts w:ascii="Times New Roman" w:eastAsia="Times New Roman" w:hAnsi="Times New Roman" w:cs="Times New Roman"/>
          <w:b/>
          <w:sz w:val="24"/>
          <w:szCs w:val="24"/>
        </w:rPr>
      </w:pPr>
    </w:p>
    <w:p w14:paraId="1B853276" w14:textId="77777777" w:rsidR="007159CE" w:rsidRPr="00762BAC" w:rsidRDefault="00C3386E" w:rsidP="007159CE">
      <w:pPr>
        <w:spacing w:after="0" w:line="240" w:lineRule="auto"/>
        <w:jc w:val="both"/>
        <w:rPr>
          <w:rFonts w:ascii="Times New Roman" w:hAnsi="Times New Roman"/>
          <w:sz w:val="24"/>
          <w:szCs w:val="24"/>
        </w:rPr>
      </w:pPr>
      <w:r w:rsidRPr="00623E77">
        <w:rPr>
          <w:rFonts w:ascii="Times New Roman" w:eastAsia="Times New Roman" w:hAnsi="Times New Roman" w:cs="Times New Roman"/>
          <w:b/>
          <w:sz w:val="24"/>
          <w:szCs w:val="24"/>
        </w:rPr>
        <w:t xml:space="preserve">Điều </w:t>
      </w:r>
      <w:r w:rsidR="00B97006">
        <w:rPr>
          <w:rFonts w:ascii="Times New Roman" w:eastAsia="Times New Roman" w:hAnsi="Times New Roman" w:cs="Times New Roman"/>
          <w:b/>
          <w:sz w:val="24"/>
          <w:szCs w:val="24"/>
        </w:rPr>
        <w:t>4</w:t>
      </w:r>
      <w:r w:rsidRPr="00623E77">
        <w:rPr>
          <w:rFonts w:ascii="Times New Roman" w:eastAsia="Times New Roman" w:hAnsi="Times New Roman" w:cs="Times New Roman"/>
          <w:b/>
          <w:sz w:val="24"/>
          <w:szCs w:val="24"/>
        </w:rPr>
        <w:t xml:space="preserve">: </w:t>
      </w:r>
      <w:r w:rsidR="007159CE" w:rsidRPr="00762BAC">
        <w:rPr>
          <w:rFonts w:ascii="Times New Roman" w:hAnsi="Times New Roman"/>
          <w:sz w:val="24"/>
          <w:szCs w:val="24"/>
        </w:rPr>
        <w:t xml:space="preserve">Phê duyệt mức thù lao đối với Chủ tịch Ban Đại diện Quỹ là 10 triệu đồng/tháng, và đối với mỗi thành viên Ban Đại diện Quỹ là 07 triệu đồng/tháng. Mức chi phí hoạt động của Ban Đại diện Quỹ là 76 triệu đồng/năm. </w:t>
      </w:r>
    </w:p>
    <w:p w14:paraId="5FED8752" w14:textId="77777777" w:rsidR="007159CE" w:rsidRPr="00FE18AE" w:rsidRDefault="007159CE" w:rsidP="007159CE">
      <w:pPr>
        <w:spacing w:after="0" w:line="240" w:lineRule="auto"/>
        <w:jc w:val="both"/>
        <w:rPr>
          <w:rFonts w:ascii="Times New Roman" w:hAnsi="Times New Roman"/>
          <w:sz w:val="24"/>
          <w:szCs w:val="24"/>
        </w:rPr>
      </w:pPr>
      <w:r w:rsidRPr="00B522FD">
        <w:rPr>
          <w:rFonts w:ascii="Times New Roman" w:hAnsi="Times New Roman"/>
          <w:sz w:val="24"/>
          <w:szCs w:val="24"/>
        </w:rPr>
        <w:lastRenderedPageBreak/>
        <w:t>Các mức thù lao và chi phí nêu trên được áp dụng cố định hằng năm. Mọi điều chỉnh (nếu có) chỉ được thực hiện sau khi được thông qua tại kỳ họp gần nhất của Quỹ</w:t>
      </w:r>
      <w:r w:rsidRPr="00FE18AE">
        <w:rPr>
          <w:rFonts w:ascii="Times New Roman" w:hAnsi="Times New Roman"/>
          <w:sz w:val="24"/>
          <w:szCs w:val="24"/>
        </w:rPr>
        <w:t xml:space="preserve"> và sẽ có hiệu lực kể từ thời điểm được phê duyệt</w:t>
      </w:r>
      <w:r>
        <w:rPr>
          <w:rFonts w:ascii="Times New Roman" w:hAnsi="Times New Roman"/>
          <w:sz w:val="24"/>
          <w:szCs w:val="24"/>
        </w:rPr>
        <w:t>.</w:t>
      </w:r>
    </w:p>
    <w:p w14:paraId="366D464E" w14:textId="6199EEF8" w:rsidR="007159CE" w:rsidRDefault="007159CE" w:rsidP="007159CE">
      <w:pPr>
        <w:spacing w:after="120" w:line="240" w:lineRule="auto"/>
        <w:contextualSpacing/>
        <w:jc w:val="both"/>
        <w:textAlignment w:val="baseline"/>
        <w:rPr>
          <w:rFonts w:ascii="Times New Roman" w:eastAsia="Times New Roman" w:hAnsi="Times New Roman" w:cs="Times New Roman"/>
          <w:i/>
          <w:iCs/>
          <w:sz w:val="24"/>
          <w:szCs w:val="24"/>
        </w:rPr>
      </w:pPr>
      <w:r w:rsidRPr="00623E77">
        <w:rPr>
          <w:rFonts w:ascii="Times New Roman" w:eastAsia="Times New Roman" w:hAnsi="Times New Roman" w:cs="Times New Roman"/>
          <w:i/>
          <w:iCs/>
          <w:sz w:val="24"/>
          <w:szCs w:val="24"/>
        </w:rPr>
        <w:t xml:space="preserve">Article </w:t>
      </w:r>
      <w:r w:rsidR="008F2E6C">
        <w:rPr>
          <w:rFonts w:ascii="Times New Roman" w:eastAsia="Times New Roman" w:hAnsi="Times New Roman" w:cs="Times New Roman"/>
          <w:i/>
          <w:iCs/>
          <w:sz w:val="24"/>
          <w:szCs w:val="24"/>
        </w:rPr>
        <w:t>4</w:t>
      </w:r>
      <w:r w:rsidRPr="00623E77">
        <w:rPr>
          <w:rFonts w:ascii="Times New Roman" w:eastAsia="Times New Roman" w:hAnsi="Times New Roman" w:cs="Times New Roman"/>
          <w:i/>
          <w:iCs/>
          <w:sz w:val="24"/>
          <w:szCs w:val="24"/>
        </w:rPr>
        <w:t xml:space="preserve">: </w:t>
      </w:r>
      <w:r w:rsidRPr="006A31F6">
        <w:rPr>
          <w:rFonts w:ascii="Times New Roman" w:hAnsi="Times New Roman"/>
          <w:i/>
          <w:iCs/>
          <w:sz w:val="24"/>
          <w:szCs w:val="24"/>
        </w:rPr>
        <w:t xml:space="preserve">Approve the </w:t>
      </w:r>
      <w:r w:rsidRPr="00567C57">
        <w:rPr>
          <w:rFonts w:ascii="Times New Roman" w:eastAsia="Times New Roman" w:hAnsi="Times New Roman" w:cs="Times New Roman"/>
          <w:i/>
          <w:iCs/>
          <w:sz w:val="24"/>
          <w:szCs w:val="24"/>
        </w:rPr>
        <w:t>remuneration</w:t>
      </w:r>
      <w:r w:rsidRPr="006A31F6">
        <w:rPr>
          <w:rFonts w:ascii="Times New Roman" w:hAnsi="Times New Roman"/>
          <w:i/>
          <w:iCs/>
          <w:sz w:val="24"/>
          <w:szCs w:val="24"/>
        </w:rPr>
        <w:t xml:space="preserve"> to chairman of Fund Representative Board (FRB) with amount of VND</w:t>
      </w:r>
      <w:r>
        <w:rPr>
          <w:rFonts w:ascii="Times New Roman" w:hAnsi="Times New Roman"/>
          <w:i/>
          <w:iCs/>
          <w:sz w:val="24"/>
          <w:szCs w:val="24"/>
        </w:rPr>
        <w:t>10</w:t>
      </w:r>
      <w:r w:rsidRPr="006A31F6">
        <w:rPr>
          <w:rFonts w:ascii="Times New Roman" w:hAnsi="Times New Roman"/>
          <w:i/>
          <w:iCs/>
          <w:sz w:val="24"/>
          <w:szCs w:val="24"/>
        </w:rPr>
        <w:t xml:space="preserve"> million/month</w:t>
      </w:r>
      <w:r>
        <w:rPr>
          <w:rFonts w:ascii="Times New Roman" w:hAnsi="Times New Roman"/>
          <w:i/>
          <w:iCs/>
          <w:sz w:val="24"/>
          <w:szCs w:val="24"/>
        </w:rPr>
        <w:t xml:space="preserve"> and</w:t>
      </w:r>
      <w:r w:rsidRPr="006A31F6">
        <w:rPr>
          <w:rFonts w:ascii="Times New Roman" w:hAnsi="Times New Roman"/>
          <w:i/>
          <w:iCs/>
          <w:sz w:val="24"/>
          <w:szCs w:val="24"/>
        </w:rPr>
        <w:t xml:space="preserve"> amount of VND</w:t>
      </w:r>
      <w:r>
        <w:rPr>
          <w:rFonts w:ascii="Times New Roman" w:hAnsi="Times New Roman"/>
          <w:i/>
          <w:iCs/>
          <w:sz w:val="24"/>
          <w:szCs w:val="24"/>
        </w:rPr>
        <w:t xml:space="preserve"> 7</w:t>
      </w:r>
      <w:r w:rsidRPr="006A31F6">
        <w:rPr>
          <w:rFonts w:ascii="Times New Roman" w:hAnsi="Times New Roman"/>
          <w:i/>
          <w:iCs/>
          <w:sz w:val="24"/>
          <w:szCs w:val="24"/>
        </w:rPr>
        <w:t xml:space="preserve"> million</w:t>
      </w:r>
      <w:r w:rsidRPr="006A31F6" w:rsidDel="00B30D12">
        <w:rPr>
          <w:rFonts w:ascii="Times New Roman" w:hAnsi="Times New Roman"/>
          <w:i/>
          <w:iCs/>
          <w:sz w:val="24"/>
          <w:szCs w:val="24"/>
        </w:rPr>
        <w:t xml:space="preserve"> </w:t>
      </w:r>
      <w:r w:rsidRPr="006A31F6">
        <w:rPr>
          <w:rFonts w:ascii="Times New Roman" w:hAnsi="Times New Roman"/>
          <w:i/>
          <w:iCs/>
          <w:sz w:val="24"/>
          <w:szCs w:val="24"/>
        </w:rPr>
        <w:t>/month</w:t>
      </w:r>
      <w:r>
        <w:rPr>
          <w:rFonts w:ascii="Times New Roman" w:hAnsi="Times New Roman"/>
          <w:i/>
          <w:iCs/>
          <w:sz w:val="24"/>
          <w:szCs w:val="24"/>
        </w:rPr>
        <w:t xml:space="preserve"> for </w:t>
      </w:r>
      <w:r w:rsidRPr="006A31F6">
        <w:rPr>
          <w:rFonts w:ascii="Times New Roman" w:hAnsi="Times New Roman"/>
          <w:i/>
          <w:iCs/>
          <w:sz w:val="24"/>
          <w:szCs w:val="24"/>
        </w:rPr>
        <w:t xml:space="preserve">each member of </w:t>
      </w:r>
      <w:r>
        <w:rPr>
          <w:rFonts w:ascii="Times New Roman" w:hAnsi="Times New Roman"/>
          <w:i/>
          <w:iCs/>
          <w:sz w:val="24"/>
          <w:szCs w:val="24"/>
        </w:rPr>
        <w:t xml:space="preserve">the </w:t>
      </w:r>
      <w:r w:rsidRPr="006A31F6">
        <w:rPr>
          <w:rFonts w:ascii="Times New Roman" w:hAnsi="Times New Roman"/>
          <w:i/>
          <w:iCs/>
          <w:sz w:val="24"/>
          <w:szCs w:val="24"/>
        </w:rPr>
        <w:t>FRB</w:t>
      </w:r>
      <w:r>
        <w:rPr>
          <w:rFonts w:ascii="Times New Roman" w:hAnsi="Times New Roman"/>
          <w:i/>
          <w:iCs/>
          <w:sz w:val="24"/>
          <w:szCs w:val="24"/>
        </w:rPr>
        <w:t>; totally</w:t>
      </w:r>
      <w:r w:rsidRPr="006A31F6">
        <w:rPr>
          <w:rFonts w:ascii="Times New Roman" w:hAnsi="Times New Roman"/>
          <w:i/>
          <w:iCs/>
          <w:sz w:val="24"/>
          <w:szCs w:val="24"/>
        </w:rPr>
        <w:t xml:space="preserve"> VND</w:t>
      </w:r>
      <w:r>
        <w:rPr>
          <w:rFonts w:ascii="Times New Roman" w:hAnsi="Times New Roman"/>
          <w:i/>
          <w:iCs/>
          <w:sz w:val="24"/>
          <w:szCs w:val="24"/>
        </w:rPr>
        <w:t xml:space="preserve">76 </w:t>
      </w:r>
      <w:r w:rsidRPr="006A31F6">
        <w:rPr>
          <w:rFonts w:ascii="Times New Roman" w:hAnsi="Times New Roman"/>
          <w:i/>
          <w:iCs/>
          <w:sz w:val="24"/>
          <w:szCs w:val="24"/>
        </w:rPr>
        <w:t>million/annum of FRB operating expenses.</w:t>
      </w:r>
      <w:r w:rsidRPr="00623E77">
        <w:rPr>
          <w:rFonts w:ascii="Times New Roman" w:eastAsia="Times New Roman" w:hAnsi="Times New Roman" w:cs="Times New Roman"/>
          <w:i/>
          <w:iCs/>
          <w:sz w:val="24"/>
          <w:szCs w:val="24"/>
        </w:rPr>
        <w:t xml:space="preserve"> </w:t>
      </w:r>
    </w:p>
    <w:p w14:paraId="6DDCE128" w14:textId="3E2B948A" w:rsidR="00C3386E" w:rsidRPr="00623E77" w:rsidRDefault="007159CE" w:rsidP="008F2E6C">
      <w:pPr>
        <w:spacing w:after="120" w:line="240" w:lineRule="auto"/>
        <w:contextualSpacing/>
        <w:jc w:val="both"/>
        <w:textAlignment w:val="baseline"/>
        <w:rPr>
          <w:rFonts w:ascii="Times New Roman" w:eastAsia="Times New Roman" w:hAnsi="Times New Roman" w:cs="Times New Roman"/>
          <w:i/>
          <w:iCs/>
          <w:sz w:val="24"/>
          <w:szCs w:val="24"/>
        </w:rPr>
      </w:pPr>
      <w:r w:rsidRPr="00567C57">
        <w:rPr>
          <w:rFonts w:ascii="Times New Roman" w:eastAsia="Times New Roman" w:hAnsi="Times New Roman" w:cs="Times New Roman"/>
          <w:i/>
          <w:iCs/>
          <w:sz w:val="24"/>
          <w:szCs w:val="24"/>
        </w:rPr>
        <w:t xml:space="preserve">The above remuneration and expense levels are applied on a fixed annual basis. Any adjustments (if any) shall only be implemented after being </w:t>
      </w:r>
      <w:r w:rsidR="00FA2D96" w:rsidRPr="00567C57">
        <w:rPr>
          <w:rFonts w:ascii="Times New Roman" w:eastAsia="Times New Roman" w:hAnsi="Times New Roman" w:cs="Times New Roman"/>
          <w:i/>
          <w:iCs/>
          <w:sz w:val="24"/>
          <w:szCs w:val="24"/>
        </w:rPr>
        <w:t>approved of</w:t>
      </w:r>
      <w:r w:rsidR="0025704D" w:rsidRPr="00567C57">
        <w:rPr>
          <w:rFonts w:ascii="Times New Roman" w:eastAsia="Times New Roman" w:hAnsi="Times New Roman" w:cs="Times New Roman"/>
          <w:i/>
          <w:iCs/>
          <w:sz w:val="24"/>
          <w:szCs w:val="24"/>
        </w:rPr>
        <w:t xml:space="preserve"> </w:t>
      </w:r>
      <w:r w:rsidRPr="00567C57">
        <w:rPr>
          <w:rFonts w:ascii="Times New Roman" w:eastAsia="Times New Roman" w:hAnsi="Times New Roman" w:cs="Times New Roman"/>
          <w:i/>
          <w:iCs/>
          <w:sz w:val="24"/>
          <w:szCs w:val="24"/>
        </w:rPr>
        <w:t>the Fund’s nearest meeting and shall take effect from the date of approval</w:t>
      </w:r>
      <w:r>
        <w:rPr>
          <w:rFonts w:ascii="Times New Roman" w:eastAsia="Times New Roman" w:hAnsi="Times New Roman" w:cs="Times New Roman"/>
          <w:i/>
          <w:iCs/>
          <w:sz w:val="24"/>
          <w:szCs w:val="24"/>
        </w:rPr>
        <w:t>.</w:t>
      </w:r>
    </w:p>
    <w:p w14:paraId="54AC0CB1" w14:textId="7F4F3B30" w:rsidR="00623E77" w:rsidRDefault="00623E77" w:rsidP="00623E77">
      <w:pPr>
        <w:spacing w:before="120" w:after="0" w:line="240" w:lineRule="auto"/>
        <w:contextualSpacing/>
        <w:jc w:val="both"/>
        <w:textAlignment w:val="baseline"/>
        <w:rPr>
          <w:rFonts w:ascii="Times New Roman" w:eastAsia="Times New Roman" w:hAnsi="Times New Roman" w:cs="Times New Roman"/>
          <w:b/>
          <w:sz w:val="24"/>
          <w:szCs w:val="24"/>
        </w:rPr>
      </w:pPr>
    </w:p>
    <w:p w14:paraId="52807788" w14:textId="6B2755CE" w:rsidR="00772E3F" w:rsidRDefault="00772E3F" w:rsidP="00623E77">
      <w:pPr>
        <w:spacing w:before="120" w:after="0" w:line="240" w:lineRule="auto"/>
        <w:contextualSpacing/>
        <w:jc w:val="both"/>
        <w:textAlignment w:val="baseline"/>
        <w:rPr>
          <w:rFonts w:ascii="Times New Roman" w:eastAsia="Times New Roman" w:hAnsi="Times New Roman" w:cs="Times New Roman"/>
          <w:sz w:val="24"/>
          <w:szCs w:val="24"/>
        </w:rPr>
      </w:pPr>
      <w:r w:rsidRPr="00623E77">
        <w:rPr>
          <w:rFonts w:ascii="Times New Roman" w:eastAsia="Times New Roman" w:hAnsi="Times New Roman" w:cs="Times New Roman"/>
          <w:b/>
          <w:sz w:val="24"/>
          <w:szCs w:val="24"/>
        </w:rPr>
        <w:t xml:space="preserve">Điều </w:t>
      </w:r>
      <w:r w:rsidR="00B97006">
        <w:rPr>
          <w:rFonts w:ascii="Times New Roman" w:eastAsia="Times New Roman" w:hAnsi="Times New Roman" w:cs="Times New Roman"/>
          <w:b/>
          <w:sz w:val="24"/>
          <w:szCs w:val="24"/>
        </w:rPr>
        <w:t>5</w:t>
      </w:r>
      <w:r w:rsidRPr="00623E77">
        <w:rPr>
          <w:rFonts w:ascii="Times New Roman" w:eastAsia="Times New Roman" w:hAnsi="Times New Roman" w:cs="Times New Roman"/>
          <w:b/>
          <w:sz w:val="24"/>
          <w:szCs w:val="24"/>
        </w:rPr>
        <w:t>:</w:t>
      </w:r>
      <w:r w:rsidRPr="00623E77">
        <w:rPr>
          <w:rFonts w:ascii="Times New Roman" w:eastAsia="Times New Roman" w:hAnsi="Times New Roman" w:cs="Times New Roman"/>
          <w:sz w:val="24"/>
          <w:szCs w:val="24"/>
        </w:rPr>
        <w:t xml:space="preserve"> Nghị quyết này có hiệu lực kể từ ngày ký. Tất cả nhà đầu tư, Ban đại diện, Công ty TNHH Quản lý Quỹ Eastspring Investments và các bên liên quan có trách nhiệm thi hành nghị quyết này. </w:t>
      </w:r>
    </w:p>
    <w:p w14:paraId="24973CC1" w14:textId="109355CC" w:rsidR="00623E77" w:rsidRPr="00623E77" w:rsidRDefault="00623E77" w:rsidP="00623E77">
      <w:pPr>
        <w:spacing w:before="120" w:after="0" w:line="240" w:lineRule="auto"/>
        <w:contextualSpacing/>
        <w:jc w:val="both"/>
        <w:textAlignment w:val="baseline"/>
        <w:rPr>
          <w:rFonts w:ascii="Times New Roman" w:eastAsia="Times New Roman" w:hAnsi="Times New Roman" w:cs="Times New Roman"/>
          <w:i/>
          <w:iCs/>
          <w:sz w:val="24"/>
          <w:szCs w:val="24"/>
        </w:rPr>
      </w:pPr>
      <w:r w:rsidRPr="00623E77">
        <w:rPr>
          <w:rFonts w:ascii="Times New Roman" w:eastAsia="Times New Roman" w:hAnsi="Times New Roman" w:cs="Times New Roman"/>
          <w:i/>
          <w:iCs/>
          <w:sz w:val="24"/>
          <w:szCs w:val="24"/>
        </w:rPr>
        <w:t xml:space="preserve">Article </w:t>
      </w:r>
      <w:r w:rsidR="00B97006">
        <w:rPr>
          <w:rFonts w:ascii="Times New Roman" w:eastAsia="Times New Roman" w:hAnsi="Times New Roman" w:cs="Times New Roman"/>
          <w:i/>
          <w:iCs/>
          <w:sz w:val="24"/>
          <w:szCs w:val="24"/>
        </w:rPr>
        <w:t>5</w:t>
      </w:r>
      <w:r w:rsidRPr="00623E77">
        <w:rPr>
          <w:rFonts w:ascii="Times New Roman" w:eastAsia="Times New Roman" w:hAnsi="Times New Roman" w:cs="Times New Roman"/>
          <w:i/>
          <w:iCs/>
          <w:sz w:val="24"/>
          <w:szCs w:val="24"/>
        </w:rPr>
        <w:t>: These resolutions take immediate effect from the signing date hereof. Investors, FRB, Eastspring Investments Fund Management Limited Liability Company and relevant parties shall have duty to implement these resolutions.</w:t>
      </w:r>
    </w:p>
    <w:p w14:paraId="257682FC" w14:textId="77777777" w:rsidR="0002230E" w:rsidRPr="00623E77" w:rsidRDefault="0002230E" w:rsidP="00623E77">
      <w:pPr>
        <w:spacing w:after="0" w:line="240" w:lineRule="auto"/>
        <w:contextualSpacing/>
        <w:textAlignment w:val="baseline"/>
        <w:rPr>
          <w:rFonts w:ascii="Times New Roman" w:eastAsia="Times New Roman" w:hAnsi="Times New Roman" w:cs="Times New Roman"/>
          <w:sz w:val="24"/>
          <w:szCs w:val="24"/>
        </w:rPr>
      </w:pPr>
    </w:p>
    <w:tbl>
      <w:tblPr>
        <w:tblStyle w:val="TableGrid"/>
        <w:tblW w:w="101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38"/>
        <w:gridCol w:w="4950"/>
      </w:tblGrid>
      <w:tr w:rsidR="00677125" w:rsidRPr="00623E77" w14:paraId="6E4E4734" w14:textId="77777777" w:rsidTr="00BC1048">
        <w:tc>
          <w:tcPr>
            <w:tcW w:w="5238" w:type="dxa"/>
          </w:tcPr>
          <w:p w14:paraId="4E8BCA93" w14:textId="45DDDC8D" w:rsidR="00677125" w:rsidRPr="00623E77" w:rsidRDefault="00677125" w:rsidP="00623E77">
            <w:pPr>
              <w:contextualSpacing/>
              <w:textAlignment w:val="baseline"/>
              <w:rPr>
                <w:rFonts w:ascii="Times New Roman" w:eastAsia="Times New Roman" w:hAnsi="Times New Roman" w:cs="Times New Roman"/>
                <w:i/>
                <w:sz w:val="24"/>
                <w:szCs w:val="24"/>
                <w:u w:val="single"/>
              </w:rPr>
            </w:pPr>
            <w:r w:rsidRPr="00623E77">
              <w:rPr>
                <w:rFonts w:ascii="Times New Roman" w:eastAsia="Times New Roman" w:hAnsi="Times New Roman" w:cs="Times New Roman"/>
                <w:i/>
                <w:sz w:val="24"/>
                <w:szCs w:val="24"/>
                <w:u w:val="single"/>
              </w:rPr>
              <w:t>Nơi nhận</w:t>
            </w:r>
            <w:r w:rsidR="00623E77">
              <w:rPr>
                <w:rFonts w:ascii="Times New Roman" w:eastAsia="Times New Roman" w:hAnsi="Times New Roman" w:cs="Times New Roman"/>
                <w:i/>
                <w:sz w:val="24"/>
                <w:szCs w:val="24"/>
                <w:u w:val="single"/>
              </w:rPr>
              <w:t xml:space="preserve">/ </w:t>
            </w:r>
            <w:r w:rsidR="00AE6069" w:rsidRPr="00AE6069">
              <w:rPr>
                <w:rFonts w:ascii="Times New Roman" w:eastAsia="Times New Roman" w:hAnsi="Times New Roman" w:cs="Times New Roman"/>
                <w:i/>
                <w:sz w:val="24"/>
                <w:szCs w:val="24"/>
                <w:u w:val="single"/>
              </w:rPr>
              <w:t>Recipients</w:t>
            </w:r>
            <w:r w:rsidRPr="00623E77">
              <w:rPr>
                <w:rFonts w:ascii="Times New Roman" w:eastAsia="Times New Roman" w:hAnsi="Times New Roman" w:cs="Times New Roman"/>
                <w:i/>
                <w:sz w:val="24"/>
                <w:szCs w:val="24"/>
                <w:u w:val="single"/>
              </w:rPr>
              <w:t>:</w:t>
            </w:r>
          </w:p>
          <w:p w14:paraId="63E738C0" w14:textId="573C0CF4" w:rsidR="00677125" w:rsidRPr="00E67085" w:rsidRDefault="00677125" w:rsidP="00E67085">
            <w:pPr>
              <w:pStyle w:val="ListParagraph"/>
              <w:numPr>
                <w:ilvl w:val="0"/>
                <w:numId w:val="4"/>
              </w:numPr>
              <w:ind w:left="180" w:hanging="180"/>
              <w:textAlignment w:val="baseline"/>
              <w:rPr>
                <w:rFonts w:ascii="Times New Roman" w:eastAsia="Times New Roman" w:hAnsi="Times New Roman" w:cs="Times New Roman"/>
              </w:rPr>
            </w:pPr>
            <w:r w:rsidRPr="00E67085">
              <w:rPr>
                <w:rFonts w:ascii="Times New Roman" w:eastAsia="Times New Roman" w:hAnsi="Times New Roman" w:cs="Times New Roman"/>
              </w:rPr>
              <w:t>UBCKNN (để báo cáo)</w:t>
            </w:r>
          </w:p>
          <w:p w14:paraId="35C9D458" w14:textId="1A4EBEC1" w:rsidR="00623E77" w:rsidRPr="00E67085" w:rsidRDefault="00E67085" w:rsidP="00E67085">
            <w:pPr>
              <w:pStyle w:val="ListParagraph"/>
              <w:ind w:left="180" w:hanging="180"/>
              <w:textAlignment w:val="baseline"/>
              <w:rPr>
                <w:rFonts w:ascii="Times New Roman" w:eastAsia="Times New Roman" w:hAnsi="Times New Roman" w:cs="Times New Roman"/>
                <w:i/>
                <w:iCs/>
              </w:rPr>
            </w:pPr>
            <w:r w:rsidRPr="00E67085">
              <w:rPr>
                <w:rFonts w:ascii="Times New Roman" w:eastAsia="Times New Roman" w:hAnsi="Times New Roman" w:cs="Times New Roman"/>
                <w:i/>
                <w:iCs/>
              </w:rPr>
              <w:t xml:space="preserve">   </w:t>
            </w:r>
            <w:r w:rsidR="00623E77" w:rsidRPr="00E67085">
              <w:rPr>
                <w:rFonts w:ascii="Times New Roman" w:eastAsia="Times New Roman" w:hAnsi="Times New Roman" w:cs="Times New Roman"/>
                <w:i/>
                <w:iCs/>
              </w:rPr>
              <w:t>SSC (reporting)</w:t>
            </w:r>
          </w:p>
          <w:p w14:paraId="3879054D" w14:textId="77777777" w:rsidR="00677125" w:rsidRPr="00E67085" w:rsidRDefault="00677125" w:rsidP="00E67085">
            <w:pPr>
              <w:pStyle w:val="ListParagraph"/>
              <w:numPr>
                <w:ilvl w:val="0"/>
                <w:numId w:val="4"/>
              </w:numPr>
              <w:ind w:left="180" w:hanging="180"/>
              <w:textAlignment w:val="baseline"/>
              <w:rPr>
                <w:rFonts w:ascii="Times New Roman" w:eastAsia="Times New Roman" w:hAnsi="Times New Roman" w:cs="Times New Roman"/>
              </w:rPr>
            </w:pPr>
            <w:r w:rsidRPr="00E67085">
              <w:rPr>
                <w:rFonts w:ascii="Times New Roman" w:eastAsia="Times New Roman" w:hAnsi="Times New Roman" w:cs="Times New Roman"/>
              </w:rPr>
              <w:t>Các nhà đầu tư</w:t>
            </w:r>
          </w:p>
          <w:p w14:paraId="3026C5F2" w14:textId="04032401" w:rsidR="00623E77" w:rsidRPr="00E67085" w:rsidRDefault="00E67085" w:rsidP="00E67085">
            <w:pPr>
              <w:pStyle w:val="ListParagraph"/>
              <w:ind w:left="180" w:hanging="180"/>
              <w:textAlignment w:val="baseline"/>
              <w:rPr>
                <w:rFonts w:ascii="Times New Roman" w:eastAsia="Times New Roman" w:hAnsi="Times New Roman" w:cs="Times New Roman"/>
                <w:i/>
                <w:iCs/>
              </w:rPr>
            </w:pPr>
            <w:r w:rsidRPr="00E67085">
              <w:rPr>
                <w:rFonts w:ascii="Times New Roman" w:eastAsia="Times New Roman" w:hAnsi="Times New Roman" w:cs="Times New Roman"/>
                <w:i/>
                <w:iCs/>
              </w:rPr>
              <w:t xml:space="preserve">   </w:t>
            </w:r>
            <w:r w:rsidR="00623E77" w:rsidRPr="00E67085">
              <w:rPr>
                <w:rFonts w:ascii="Times New Roman" w:eastAsia="Times New Roman" w:hAnsi="Times New Roman" w:cs="Times New Roman"/>
                <w:i/>
                <w:iCs/>
              </w:rPr>
              <w:t>Investors</w:t>
            </w:r>
          </w:p>
          <w:p w14:paraId="2E847B8C" w14:textId="7F1D8641" w:rsidR="00623E77" w:rsidRPr="003E42C7" w:rsidRDefault="00677125" w:rsidP="003E42C7">
            <w:pPr>
              <w:pStyle w:val="ListParagraph"/>
              <w:numPr>
                <w:ilvl w:val="0"/>
                <w:numId w:val="4"/>
              </w:numPr>
              <w:ind w:left="180" w:hanging="180"/>
              <w:textAlignment w:val="baseline"/>
              <w:rPr>
                <w:rFonts w:ascii="Times New Roman" w:eastAsia="Times New Roman" w:hAnsi="Times New Roman" w:cs="Times New Roman"/>
              </w:rPr>
            </w:pPr>
            <w:r w:rsidRPr="00E67085">
              <w:rPr>
                <w:rFonts w:ascii="Times New Roman" w:eastAsia="Times New Roman" w:hAnsi="Times New Roman" w:cs="Times New Roman"/>
              </w:rPr>
              <w:t xml:space="preserve">Ban </w:t>
            </w:r>
            <w:r w:rsidR="00FE2945" w:rsidRPr="00E67085">
              <w:rPr>
                <w:rFonts w:ascii="Times New Roman" w:eastAsia="Times New Roman" w:hAnsi="Times New Roman" w:cs="Times New Roman"/>
              </w:rPr>
              <w:t xml:space="preserve">Đại </w:t>
            </w:r>
            <w:r w:rsidRPr="00E67085">
              <w:rPr>
                <w:rFonts w:ascii="Times New Roman" w:eastAsia="Times New Roman" w:hAnsi="Times New Roman" w:cs="Times New Roman"/>
              </w:rPr>
              <w:t>diện Quỹ</w:t>
            </w:r>
            <w:r w:rsidR="003E42C7">
              <w:rPr>
                <w:rFonts w:ascii="Times New Roman" w:eastAsia="Times New Roman" w:hAnsi="Times New Roman" w:cs="Times New Roman"/>
              </w:rPr>
              <w:t>/</w:t>
            </w:r>
            <w:r w:rsidR="003E42C7" w:rsidRPr="003E42C7">
              <w:rPr>
                <w:rFonts w:ascii="Times New Roman" w:eastAsia="Times New Roman" w:hAnsi="Times New Roman" w:cs="Times New Roman"/>
                <w:i/>
                <w:iCs/>
              </w:rPr>
              <w:t>FRB</w:t>
            </w:r>
          </w:p>
          <w:p w14:paraId="7C981F6C" w14:textId="65799935" w:rsidR="00312EF7" w:rsidRPr="00E67085" w:rsidRDefault="00D10B07" w:rsidP="00E67085">
            <w:pPr>
              <w:pStyle w:val="ListParagraph"/>
              <w:numPr>
                <w:ilvl w:val="0"/>
                <w:numId w:val="4"/>
              </w:numPr>
              <w:ind w:left="180" w:hanging="180"/>
              <w:rPr>
                <w:rFonts w:ascii="Times New Roman" w:eastAsia="Times New Roman" w:hAnsi="Times New Roman" w:cs="Times New Roman"/>
              </w:rPr>
            </w:pPr>
            <w:r w:rsidRPr="00D10B07">
              <w:rPr>
                <w:rFonts w:ascii="Times New Roman" w:eastAsia="Times New Roman" w:hAnsi="Times New Roman" w:cs="Times New Roman"/>
              </w:rPr>
              <w:t xml:space="preserve">Ngân hàng TNHH </w:t>
            </w:r>
            <w:r w:rsidR="00CD2EEF">
              <w:rPr>
                <w:rFonts w:ascii="Times New Roman" w:eastAsia="Times New Roman" w:hAnsi="Times New Roman" w:cs="Times New Roman"/>
              </w:rPr>
              <w:t>MTV</w:t>
            </w:r>
            <w:r w:rsidRPr="00D10B07">
              <w:rPr>
                <w:rFonts w:ascii="Times New Roman" w:eastAsia="Times New Roman" w:hAnsi="Times New Roman" w:cs="Times New Roman"/>
              </w:rPr>
              <w:t xml:space="preserve"> Standard Chartered (Việt Nam)</w:t>
            </w:r>
          </w:p>
          <w:p w14:paraId="127BA135" w14:textId="0EB761B6" w:rsidR="00623E77" w:rsidRPr="00E67085" w:rsidRDefault="00E67085" w:rsidP="00E67085">
            <w:pPr>
              <w:pStyle w:val="ListParagraph"/>
              <w:ind w:left="180" w:hanging="180"/>
              <w:textAlignment w:val="baseline"/>
              <w:rPr>
                <w:rFonts w:ascii="Times New Roman" w:eastAsia="Times New Roman" w:hAnsi="Times New Roman" w:cs="Times New Roman"/>
                <w:i/>
                <w:iCs/>
              </w:rPr>
            </w:pPr>
            <w:r w:rsidRPr="00E67085">
              <w:rPr>
                <w:rFonts w:ascii="Times New Roman" w:eastAsia="Times New Roman" w:hAnsi="Times New Roman" w:cs="Times New Roman"/>
                <w:i/>
                <w:iCs/>
              </w:rPr>
              <w:t xml:space="preserve">  </w:t>
            </w:r>
            <w:r>
              <w:rPr>
                <w:rFonts w:ascii="Times New Roman" w:eastAsia="Times New Roman" w:hAnsi="Times New Roman" w:cs="Times New Roman"/>
                <w:i/>
                <w:iCs/>
              </w:rPr>
              <w:t xml:space="preserve"> </w:t>
            </w:r>
            <w:r w:rsidR="004F2BEC" w:rsidRPr="004F2BEC">
              <w:rPr>
                <w:rFonts w:ascii="Times New Roman" w:eastAsia="Times New Roman" w:hAnsi="Times New Roman" w:cs="Times New Roman"/>
                <w:i/>
                <w:iCs/>
              </w:rPr>
              <w:t>Standard Chartered Bank (Vietnam) Limited</w:t>
            </w:r>
          </w:p>
          <w:p w14:paraId="42DDA693" w14:textId="77777777" w:rsidR="00677125" w:rsidRPr="00E67085" w:rsidRDefault="00677125" w:rsidP="00E67085">
            <w:pPr>
              <w:pStyle w:val="ListParagraph"/>
              <w:numPr>
                <w:ilvl w:val="0"/>
                <w:numId w:val="4"/>
              </w:numPr>
              <w:ind w:left="180" w:hanging="180"/>
              <w:textAlignment w:val="baseline"/>
              <w:rPr>
                <w:rFonts w:ascii="Times New Roman" w:eastAsia="Times New Roman" w:hAnsi="Times New Roman" w:cs="Times New Roman"/>
              </w:rPr>
            </w:pPr>
            <w:r w:rsidRPr="00E67085">
              <w:rPr>
                <w:rFonts w:ascii="Times New Roman" w:eastAsia="Times New Roman" w:hAnsi="Times New Roman" w:cs="Times New Roman"/>
              </w:rPr>
              <w:t>Lưu Công ty TNHH Quản lý Quỹ Eastspring Investments</w:t>
            </w:r>
          </w:p>
          <w:p w14:paraId="72FA5EA7" w14:textId="2C2C3BEA" w:rsidR="00D8403A" w:rsidRPr="00D8403A" w:rsidRDefault="00E67085" w:rsidP="00E67085">
            <w:pPr>
              <w:pStyle w:val="ListParagraph"/>
              <w:ind w:left="180" w:hanging="180"/>
              <w:textAlignment w:val="baseline"/>
              <w:rPr>
                <w:rFonts w:ascii="Times New Roman" w:eastAsia="Times New Roman" w:hAnsi="Times New Roman" w:cs="Times New Roman"/>
                <w:i/>
                <w:iCs/>
                <w:sz w:val="24"/>
                <w:szCs w:val="24"/>
              </w:rPr>
            </w:pPr>
            <w:r w:rsidRPr="00E67085">
              <w:rPr>
                <w:rFonts w:ascii="Times New Roman" w:eastAsia="Times New Roman" w:hAnsi="Times New Roman" w:cs="Times New Roman"/>
                <w:i/>
                <w:iCs/>
              </w:rPr>
              <w:t xml:space="preserve">  </w:t>
            </w:r>
            <w:r>
              <w:rPr>
                <w:rFonts w:ascii="Times New Roman" w:eastAsia="Times New Roman" w:hAnsi="Times New Roman" w:cs="Times New Roman"/>
                <w:i/>
                <w:iCs/>
              </w:rPr>
              <w:t xml:space="preserve"> </w:t>
            </w:r>
            <w:r w:rsidR="00D8403A" w:rsidRPr="00E67085">
              <w:rPr>
                <w:rFonts w:ascii="Times New Roman" w:eastAsia="Times New Roman" w:hAnsi="Times New Roman" w:cs="Times New Roman"/>
                <w:i/>
                <w:iCs/>
              </w:rPr>
              <w:t xml:space="preserve">Filed at </w:t>
            </w:r>
            <w:r w:rsidR="004F2BEC" w:rsidRPr="004F2BEC">
              <w:rPr>
                <w:rFonts w:ascii="Times New Roman" w:eastAsia="Times New Roman" w:hAnsi="Times New Roman" w:cs="Times New Roman"/>
                <w:i/>
                <w:iCs/>
              </w:rPr>
              <w:t>Eastspring Investments Fund Management Limited Liability Company</w:t>
            </w:r>
          </w:p>
        </w:tc>
        <w:tc>
          <w:tcPr>
            <w:tcW w:w="4950" w:type="dxa"/>
          </w:tcPr>
          <w:p w14:paraId="0A0E2694" w14:textId="3F2099B8" w:rsidR="00677125" w:rsidRDefault="00677125" w:rsidP="00623E77">
            <w:pPr>
              <w:contextualSpacing/>
              <w:rPr>
                <w:rFonts w:ascii="Times New Roman" w:eastAsia="Times New Roman" w:hAnsi="Times New Roman" w:cs="Times New Roman"/>
                <w:sz w:val="24"/>
                <w:szCs w:val="24"/>
              </w:rPr>
            </w:pPr>
            <w:r w:rsidRPr="00623E77">
              <w:rPr>
                <w:rFonts w:ascii="Times New Roman" w:eastAsia="Times New Roman" w:hAnsi="Times New Roman" w:cs="Times New Roman"/>
                <w:sz w:val="24"/>
                <w:szCs w:val="24"/>
              </w:rPr>
              <w:t xml:space="preserve">Quỹ Đầu tư Năng động Eastspring Investments </w:t>
            </w:r>
            <w:r w:rsidR="000111DD" w:rsidRPr="00623E77">
              <w:rPr>
                <w:rFonts w:ascii="Times New Roman" w:eastAsia="Times New Roman" w:hAnsi="Times New Roman" w:cs="Times New Roman"/>
                <w:sz w:val="24"/>
                <w:szCs w:val="24"/>
              </w:rPr>
              <w:t>Việt Nam</w:t>
            </w:r>
          </w:p>
          <w:p w14:paraId="60B5F5FE" w14:textId="4374C339" w:rsidR="00D8403A" w:rsidRPr="00D8403A" w:rsidRDefault="00D8403A" w:rsidP="00623E77">
            <w:pPr>
              <w:contextualSpacing/>
              <w:rPr>
                <w:rFonts w:ascii="Times New Roman" w:eastAsia="Times New Roman" w:hAnsi="Times New Roman" w:cs="Times New Roman"/>
                <w:i/>
                <w:iCs/>
                <w:sz w:val="24"/>
                <w:szCs w:val="24"/>
              </w:rPr>
            </w:pPr>
            <w:r w:rsidRPr="00D8403A">
              <w:rPr>
                <w:rFonts w:ascii="Times New Roman" w:eastAsia="Times New Roman" w:hAnsi="Times New Roman" w:cs="Times New Roman"/>
                <w:i/>
                <w:iCs/>
                <w:sz w:val="24"/>
                <w:szCs w:val="24"/>
              </w:rPr>
              <w:t>Eastspring Investments Vietnam Navigator Fund</w:t>
            </w:r>
          </w:p>
          <w:p w14:paraId="5BEAC39F" w14:textId="77777777" w:rsidR="00677125" w:rsidRPr="00623E77" w:rsidRDefault="00677125" w:rsidP="00623E77">
            <w:pPr>
              <w:contextualSpacing/>
              <w:rPr>
                <w:rFonts w:ascii="Times New Roman" w:eastAsia="Times New Roman" w:hAnsi="Times New Roman" w:cs="Times New Roman"/>
                <w:sz w:val="24"/>
                <w:szCs w:val="24"/>
              </w:rPr>
            </w:pPr>
          </w:p>
          <w:p w14:paraId="585F8C04" w14:textId="77777777" w:rsidR="00677125" w:rsidRPr="00623E77" w:rsidRDefault="00677125" w:rsidP="00623E77">
            <w:pPr>
              <w:contextualSpacing/>
              <w:rPr>
                <w:rFonts w:ascii="Times New Roman" w:eastAsia="Times New Roman" w:hAnsi="Times New Roman" w:cs="Times New Roman"/>
                <w:sz w:val="24"/>
                <w:szCs w:val="24"/>
              </w:rPr>
            </w:pPr>
          </w:p>
          <w:p w14:paraId="648B6CD0" w14:textId="77777777" w:rsidR="00126880" w:rsidRDefault="00126880" w:rsidP="00623E77">
            <w:pPr>
              <w:contextualSpacing/>
              <w:rPr>
                <w:rFonts w:ascii="Times New Roman" w:eastAsia="Times New Roman" w:hAnsi="Times New Roman" w:cs="Times New Roman"/>
                <w:sz w:val="24"/>
                <w:szCs w:val="24"/>
              </w:rPr>
            </w:pPr>
          </w:p>
          <w:p w14:paraId="25EB53D1" w14:textId="77777777" w:rsidR="00CD2EEF" w:rsidRPr="00623E77" w:rsidRDefault="00CD2EEF" w:rsidP="00623E77">
            <w:pPr>
              <w:contextualSpacing/>
              <w:rPr>
                <w:rFonts w:ascii="Times New Roman" w:eastAsia="Times New Roman" w:hAnsi="Times New Roman" w:cs="Times New Roman"/>
                <w:sz w:val="24"/>
                <w:szCs w:val="24"/>
              </w:rPr>
            </w:pPr>
          </w:p>
          <w:p w14:paraId="53DA4EF6" w14:textId="77777777" w:rsidR="00677125" w:rsidRPr="00623E77" w:rsidRDefault="00677125" w:rsidP="00623E77">
            <w:pPr>
              <w:contextualSpacing/>
              <w:rPr>
                <w:rFonts w:ascii="Times New Roman" w:eastAsia="Times New Roman" w:hAnsi="Times New Roman" w:cs="Times New Roman"/>
                <w:sz w:val="24"/>
                <w:szCs w:val="24"/>
              </w:rPr>
            </w:pPr>
          </w:p>
          <w:p w14:paraId="791426AE" w14:textId="77777777" w:rsidR="00677125" w:rsidRPr="00623E77" w:rsidRDefault="00677125" w:rsidP="00623E77">
            <w:pPr>
              <w:contextualSpacing/>
              <w:rPr>
                <w:rFonts w:ascii="Times New Roman" w:eastAsia="Times New Roman" w:hAnsi="Times New Roman" w:cs="Times New Roman"/>
                <w:sz w:val="24"/>
                <w:szCs w:val="24"/>
              </w:rPr>
            </w:pPr>
          </w:p>
          <w:p w14:paraId="151CCFF5" w14:textId="77777777" w:rsidR="00677125" w:rsidRPr="00623E77" w:rsidRDefault="00677125" w:rsidP="00623E77">
            <w:pPr>
              <w:contextualSpacing/>
              <w:rPr>
                <w:rFonts w:ascii="Times New Roman" w:eastAsia="Times New Roman" w:hAnsi="Times New Roman" w:cs="Times New Roman"/>
                <w:sz w:val="24"/>
                <w:szCs w:val="24"/>
              </w:rPr>
            </w:pPr>
            <w:r w:rsidRPr="00623E77">
              <w:rPr>
                <w:rFonts w:ascii="Times New Roman" w:eastAsia="Times New Roman" w:hAnsi="Times New Roman" w:cs="Times New Roman"/>
                <w:sz w:val="24"/>
                <w:szCs w:val="24"/>
              </w:rPr>
              <w:t>__________________________</w:t>
            </w:r>
          </w:p>
          <w:p w14:paraId="0D62AF77" w14:textId="77777777" w:rsidR="00677125" w:rsidRPr="00E67085" w:rsidRDefault="00677125" w:rsidP="00623E77">
            <w:pPr>
              <w:contextualSpacing/>
              <w:rPr>
                <w:rFonts w:ascii="Times New Roman" w:eastAsia="Times New Roman" w:hAnsi="Times New Roman" w:cs="Times New Roman"/>
                <w:b/>
                <w:bCs/>
                <w:sz w:val="24"/>
                <w:szCs w:val="24"/>
              </w:rPr>
            </w:pPr>
            <w:r w:rsidRPr="00E67085">
              <w:rPr>
                <w:rFonts w:ascii="Times New Roman" w:eastAsia="Times New Roman" w:hAnsi="Times New Roman" w:cs="Times New Roman"/>
                <w:b/>
                <w:bCs/>
                <w:sz w:val="24"/>
                <w:szCs w:val="24"/>
              </w:rPr>
              <w:t>Đinh Bá Thành</w:t>
            </w:r>
          </w:p>
          <w:p w14:paraId="2E418808" w14:textId="0DF3A636" w:rsidR="00623E77" w:rsidRDefault="00677125" w:rsidP="00623E77">
            <w:pPr>
              <w:contextualSpacing/>
            </w:pPr>
            <w:r w:rsidRPr="00623E77">
              <w:rPr>
                <w:rFonts w:ascii="Times New Roman" w:eastAsia="Times New Roman" w:hAnsi="Times New Roman" w:cs="Times New Roman"/>
                <w:sz w:val="24"/>
                <w:szCs w:val="24"/>
              </w:rPr>
              <w:t>Chủ tịch Ban Đại Diện Quỹ</w:t>
            </w:r>
          </w:p>
          <w:p w14:paraId="3D1B7F9A" w14:textId="53CB0311" w:rsidR="00677125" w:rsidRPr="00623E77" w:rsidRDefault="00623E77" w:rsidP="00623E77">
            <w:pPr>
              <w:contextualSpacing/>
              <w:rPr>
                <w:rFonts w:ascii="Times New Roman" w:eastAsia="Times New Roman" w:hAnsi="Times New Roman" w:cs="Times New Roman"/>
                <w:i/>
                <w:iCs/>
                <w:sz w:val="24"/>
                <w:szCs w:val="24"/>
              </w:rPr>
            </w:pPr>
            <w:r w:rsidRPr="00623E77">
              <w:rPr>
                <w:rFonts w:ascii="Times New Roman" w:eastAsia="Times New Roman" w:hAnsi="Times New Roman" w:cs="Times New Roman"/>
                <w:i/>
                <w:iCs/>
                <w:sz w:val="24"/>
                <w:szCs w:val="24"/>
              </w:rPr>
              <w:t>Chairman of Fund Representative Board</w:t>
            </w:r>
          </w:p>
          <w:p w14:paraId="1DF22A52" w14:textId="35B00779" w:rsidR="00623E77" w:rsidRPr="00623E77" w:rsidRDefault="00623E77" w:rsidP="00623E77">
            <w:pPr>
              <w:contextualSpacing/>
              <w:rPr>
                <w:rFonts w:ascii="Times New Roman" w:hAnsi="Times New Roman" w:cs="Times New Roman"/>
                <w:sz w:val="24"/>
                <w:szCs w:val="24"/>
              </w:rPr>
            </w:pPr>
          </w:p>
        </w:tc>
      </w:tr>
    </w:tbl>
    <w:p w14:paraId="4C0E97AA" w14:textId="77777777" w:rsidR="003A2260" w:rsidRPr="00623E77" w:rsidRDefault="003A2260" w:rsidP="00623E77">
      <w:pPr>
        <w:spacing w:line="240" w:lineRule="auto"/>
        <w:contextualSpacing/>
        <w:rPr>
          <w:rFonts w:ascii="Times New Roman" w:hAnsi="Times New Roman" w:cs="Times New Roman"/>
          <w:sz w:val="24"/>
          <w:szCs w:val="24"/>
        </w:rPr>
      </w:pPr>
    </w:p>
    <w:sectPr w:rsidR="003A2260" w:rsidRPr="00623E77" w:rsidSect="00DE61A5">
      <w:pgSz w:w="11906" w:h="16838" w:code="9"/>
      <w:pgMar w:top="1134" w:right="1009" w:bottom="851" w:left="1009"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2F7DC3" w14:textId="77777777" w:rsidR="00FF54B7" w:rsidRDefault="00FF54B7" w:rsidP="00677125">
      <w:pPr>
        <w:spacing w:after="0" w:line="240" w:lineRule="auto"/>
      </w:pPr>
      <w:r>
        <w:separator/>
      </w:r>
    </w:p>
  </w:endnote>
  <w:endnote w:type="continuationSeparator" w:id="0">
    <w:p w14:paraId="16A856AD" w14:textId="77777777" w:rsidR="00FF54B7" w:rsidRDefault="00FF54B7" w:rsidP="0067712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0144F9" w14:textId="77777777" w:rsidR="00FF54B7" w:rsidRDefault="00FF54B7" w:rsidP="00677125">
      <w:pPr>
        <w:spacing w:after="0" w:line="240" w:lineRule="auto"/>
      </w:pPr>
      <w:r>
        <w:separator/>
      </w:r>
    </w:p>
  </w:footnote>
  <w:footnote w:type="continuationSeparator" w:id="0">
    <w:p w14:paraId="6E723EC5" w14:textId="77777777" w:rsidR="00FF54B7" w:rsidRDefault="00FF54B7" w:rsidP="0067712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1B72C8"/>
    <w:multiLevelType w:val="hybridMultilevel"/>
    <w:tmpl w:val="B0ECFDEE"/>
    <w:lvl w:ilvl="0" w:tplc="130C0186">
      <w:start w:val="1"/>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26D50629"/>
    <w:multiLevelType w:val="hybridMultilevel"/>
    <w:tmpl w:val="B46E65E4"/>
    <w:lvl w:ilvl="0" w:tplc="99327B4C">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BC97535"/>
    <w:multiLevelType w:val="hybridMultilevel"/>
    <w:tmpl w:val="B5224C66"/>
    <w:lvl w:ilvl="0" w:tplc="74566CB2">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C197C09"/>
    <w:multiLevelType w:val="hybridMultilevel"/>
    <w:tmpl w:val="5A56229C"/>
    <w:lvl w:ilvl="0" w:tplc="2BDE2DA8">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6FC4E82"/>
    <w:multiLevelType w:val="hybridMultilevel"/>
    <w:tmpl w:val="156071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650329558">
    <w:abstractNumId w:val="2"/>
  </w:num>
  <w:num w:numId="2" w16cid:durableId="1385061577">
    <w:abstractNumId w:val="0"/>
  </w:num>
  <w:num w:numId="3" w16cid:durableId="1346905934">
    <w:abstractNumId w:val="4"/>
  </w:num>
  <w:num w:numId="4" w16cid:durableId="1467888674">
    <w:abstractNumId w:val="1"/>
  </w:num>
  <w:num w:numId="5" w16cid:durableId="44073179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30E"/>
    <w:rsid w:val="000026C2"/>
    <w:rsid w:val="000111DD"/>
    <w:rsid w:val="000114F6"/>
    <w:rsid w:val="00016B04"/>
    <w:rsid w:val="0002230E"/>
    <w:rsid w:val="000438CD"/>
    <w:rsid w:val="00047297"/>
    <w:rsid w:val="00063BE7"/>
    <w:rsid w:val="000A37E3"/>
    <w:rsid w:val="000A7A8E"/>
    <w:rsid w:val="000B2893"/>
    <w:rsid w:val="000B3D31"/>
    <w:rsid w:val="000B6B36"/>
    <w:rsid w:val="000C3DDE"/>
    <w:rsid w:val="000D3615"/>
    <w:rsid w:val="001048BB"/>
    <w:rsid w:val="0010508B"/>
    <w:rsid w:val="001109FA"/>
    <w:rsid w:val="00126880"/>
    <w:rsid w:val="0014536B"/>
    <w:rsid w:val="00150E0A"/>
    <w:rsid w:val="0018488F"/>
    <w:rsid w:val="00192D2B"/>
    <w:rsid w:val="001C7EEA"/>
    <w:rsid w:val="001D0B4E"/>
    <w:rsid w:val="00207815"/>
    <w:rsid w:val="00213A94"/>
    <w:rsid w:val="002174A2"/>
    <w:rsid w:val="00240AA8"/>
    <w:rsid w:val="00244A7C"/>
    <w:rsid w:val="00254E8D"/>
    <w:rsid w:val="0025704D"/>
    <w:rsid w:val="00282A23"/>
    <w:rsid w:val="002A53D8"/>
    <w:rsid w:val="002A5427"/>
    <w:rsid w:val="002B04CC"/>
    <w:rsid w:val="002E1AA5"/>
    <w:rsid w:val="002F2E18"/>
    <w:rsid w:val="002F7B88"/>
    <w:rsid w:val="00312EF7"/>
    <w:rsid w:val="00313992"/>
    <w:rsid w:val="00327143"/>
    <w:rsid w:val="003648BB"/>
    <w:rsid w:val="003656E8"/>
    <w:rsid w:val="00392799"/>
    <w:rsid w:val="003A2260"/>
    <w:rsid w:val="003B0DDD"/>
    <w:rsid w:val="003B194C"/>
    <w:rsid w:val="003C5CEE"/>
    <w:rsid w:val="003E34D1"/>
    <w:rsid w:val="003E42C7"/>
    <w:rsid w:val="003E709C"/>
    <w:rsid w:val="003E7A4E"/>
    <w:rsid w:val="003F0F27"/>
    <w:rsid w:val="003F22A7"/>
    <w:rsid w:val="003F5E68"/>
    <w:rsid w:val="00403A5C"/>
    <w:rsid w:val="004166DD"/>
    <w:rsid w:val="0042067E"/>
    <w:rsid w:val="004618A0"/>
    <w:rsid w:val="00462A2E"/>
    <w:rsid w:val="00463745"/>
    <w:rsid w:val="00467C00"/>
    <w:rsid w:val="00474F71"/>
    <w:rsid w:val="00476274"/>
    <w:rsid w:val="00485C40"/>
    <w:rsid w:val="004B3001"/>
    <w:rsid w:val="004C4549"/>
    <w:rsid w:val="004E1B50"/>
    <w:rsid w:val="004E3368"/>
    <w:rsid w:val="004F2BEC"/>
    <w:rsid w:val="004F4F24"/>
    <w:rsid w:val="00506B7F"/>
    <w:rsid w:val="0055273E"/>
    <w:rsid w:val="005971C0"/>
    <w:rsid w:val="005A64C4"/>
    <w:rsid w:val="005D2ECD"/>
    <w:rsid w:val="005E5E82"/>
    <w:rsid w:val="0062198F"/>
    <w:rsid w:val="00623E77"/>
    <w:rsid w:val="00652C62"/>
    <w:rsid w:val="00662C1D"/>
    <w:rsid w:val="00677125"/>
    <w:rsid w:val="0068488E"/>
    <w:rsid w:val="00684A0D"/>
    <w:rsid w:val="0068654B"/>
    <w:rsid w:val="00691411"/>
    <w:rsid w:val="006B6780"/>
    <w:rsid w:val="006C3C3F"/>
    <w:rsid w:val="006E1F2F"/>
    <w:rsid w:val="006E3CCC"/>
    <w:rsid w:val="006F2111"/>
    <w:rsid w:val="007114F1"/>
    <w:rsid w:val="007159CE"/>
    <w:rsid w:val="00715B95"/>
    <w:rsid w:val="00744150"/>
    <w:rsid w:val="007466EC"/>
    <w:rsid w:val="0076241D"/>
    <w:rsid w:val="00772E3F"/>
    <w:rsid w:val="007738D6"/>
    <w:rsid w:val="00777D5F"/>
    <w:rsid w:val="00786DDF"/>
    <w:rsid w:val="007A0B74"/>
    <w:rsid w:val="007A574C"/>
    <w:rsid w:val="007E5EC1"/>
    <w:rsid w:val="008250AB"/>
    <w:rsid w:val="0085408F"/>
    <w:rsid w:val="00881160"/>
    <w:rsid w:val="008A56BD"/>
    <w:rsid w:val="008B4F83"/>
    <w:rsid w:val="008D47AF"/>
    <w:rsid w:val="008F2E6C"/>
    <w:rsid w:val="008F4D99"/>
    <w:rsid w:val="009172BF"/>
    <w:rsid w:val="00933F1A"/>
    <w:rsid w:val="009560DC"/>
    <w:rsid w:val="009622F3"/>
    <w:rsid w:val="0098467B"/>
    <w:rsid w:val="009A71F3"/>
    <w:rsid w:val="009B7639"/>
    <w:rsid w:val="009C6D66"/>
    <w:rsid w:val="009E1FF4"/>
    <w:rsid w:val="009E21F3"/>
    <w:rsid w:val="009E6607"/>
    <w:rsid w:val="009F1E97"/>
    <w:rsid w:val="00A14C96"/>
    <w:rsid w:val="00A2041D"/>
    <w:rsid w:val="00A23659"/>
    <w:rsid w:val="00A247EB"/>
    <w:rsid w:val="00A26DA5"/>
    <w:rsid w:val="00A64B68"/>
    <w:rsid w:val="00A95C13"/>
    <w:rsid w:val="00AB0B47"/>
    <w:rsid w:val="00AC3F1C"/>
    <w:rsid w:val="00AE6069"/>
    <w:rsid w:val="00AF5BFC"/>
    <w:rsid w:val="00AF6D92"/>
    <w:rsid w:val="00B00EE1"/>
    <w:rsid w:val="00B10C11"/>
    <w:rsid w:val="00B17EAF"/>
    <w:rsid w:val="00B30D12"/>
    <w:rsid w:val="00B46102"/>
    <w:rsid w:val="00B625ED"/>
    <w:rsid w:val="00B62D66"/>
    <w:rsid w:val="00B862AE"/>
    <w:rsid w:val="00B863CD"/>
    <w:rsid w:val="00B97006"/>
    <w:rsid w:val="00BA35EE"/>
    <w:rsid w:val="00BC1048"/>
    <w:rsid w:val="00BF2D3E"/>
    <w:rsid w:val="00C1689E"/>
    <w:rsid w:val="00C3386E"/>
    <w:rsid w:val="00C83A61"/>
    <w:rsid w:val="00C9647F"/>
    <w:rsid w:val="00CA1E2A"/>
    <w:rsid w:val="00CA2CD0"/>
    <w:rsid w:val="00CB4156"/>
    <w:rsid w:val="00CC561A"/>
    <w:rsid w:val="00CD2EEF"/>
    <w:rsid w:val="00CD4176"/>
    <w:rsid w:val="00CE2037"/>
    <w:rsid w:val="00D02E30"/>
    <w:rsid w:val="00D06A46"/>
    <w:rsid w:val="00D10B07"/>
    <w:rsid w:val="00D17A48"/>
    <w:rsid w:val="00D2699E"/>
    <w:rsid w:val="00D64727"/>
    <w:rsid w:val="00D8403A"/>
    <w:rsid w:val="00D96EF0"/>
    <w:rsid w:val="00DD03E2"/>
    <w:rsid w:val="00DE61A5"/>
    <w:rsid w:val="00DF7565"/>
    <w:rsid w:val="00E166E7"/>
    <w:rsid w:val="00E264D7"/>
    <w:rsid w:val="00E279BA"/>
    <w:rsid w:val="00E31298"/>
    <w:rsid w:val="00E41C72"/>
    <w:rsid w:val="00E4561A"/>
    <w:rsid w:val="00E476FE"/>
    <w:rsid w:val="00E6342E"/>
    <w:rsid w:val="00E67085"/>
    <w:rsid w:val="00E8349C"/>
    <w:rsid w:val="00E916C5"/>
    <w:rsid w:val="00ED74DE"/>
    <w:rsid w:val="00EE6933"/>
    <w:rsid w:val="00EF6B82"/>
    <w:rsid w:val="00F20923"/>
    <w:rsid w:val="00F307A6"/>
    <w:rsid w:val="00F44464"/>
    <w:rsid w:val="00F45EB9"/>
    <w:rsid w:val="00F72851"/>
    <w:rsid w:val="00F75F5D"/>
    <w:rsid w:val="00F77D10"/>
    <w:rsid w:val="00FA2D96"/>
    <w:rsid w:val="00FE2945"/>
    <w:rsid w:val="00FF2567"/>
    <w:rsid w:val="00FF54B7"/>
    <w:rsid w:val="00FF693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35B87C"/>
  <w15:docId w15:val="{EE1E8E4C-12A6-473D-9F87-FD2B063D81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2230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2230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02230E"/>
    <w:pPr>
      <w:ind w:left="720"/>
      <w:contextualSpacing/>
    </w:pPr>
  </w:style>
  <w:style w:type="paragraph" w:styleId="Footer">
    <w:name w:val="footer"/>
    <w:basedOn w:val="Normal"/>
    <w:link w:val="FooterChar"/>
    <w:uiPriority w:val="99"/>
    <w:unhideWhenUsed/>
    <w:rsid w:val="0002230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2230E"/>
  </w:style>
  <w:style w:type="paragraph" w:styleId="Header">
    <w:name w:val="header"/>
    <w:basedOn w:val="Normal"/>
    <w:link w:val="HeaderChar"/>
    <w:uiPriority w:val="99"/>
    <w:unhideWhenUsed/>
    <w:rsid w:val="00677125"/>
    <w:pPr>
      <w:tabs>
        <w:tab w:val="center" w:pos="4680"/>
        <w:tab w:val="right" w:pos="9360"/>
      </w:tabs>
      <w:spacing w:after="0" w:line="240" w:lineRule="auto"/>
    </w:pPr>
  </w:style>
  <w:style w:type="character" w:customStyle="1" w:styleId="HeaderChar">
    <w:name w:val="Header Char"/>
    <w:basedOn w:val="DefaultParagraphFont"/>
    <w:link w:val="Header"/>
    <w:uiPriority w:val="99"/>
    <w:rsid w:val="00677125"/>
  </w:style>
  <w:style w:type="paragraph" w:styleId="BalloonText">
    <w:name w:val="Balloon Text"/>
    <w:basedOn w:val="Normal"/>
    <w:link w:val="BalloonTextChar"/>
    <w:uiPriority w:val="99"/>
    <w:semiHidden/>
    <w:unhideWhenUsed/>
    <w:rsid w:val="00FE294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E2945"/>
    <w:rPr>
      <w:rFonts w:ascii="Tahoma" w:hAnsi="Tahoma" w:cs="Tahoma"/>
      <w:sz w:val="16"/>
      <w:szCs w:val="16"/>
    </w:rPr>
  </w:style>
  <w:style w:type="paragraph" w:styleId="NormalWeb">
    <w:name w:val="Normal (Web)"/>
    <w:basedOn w:val="Normal"/>
    <w:uiPriority w:val="99"/>
    <w:unhideWhenUsed/>
    <w:rsid w:val="00D17A48"/>
    <w:pPr>
      <w:spacing w:before="100" w:beforeAutospacing="1" w:after="100" w:afterAutospacing="1" w:line="240" w:lineRule="auto"/>
    </w:pPr>
    <w:rPr>
      <w:rFonts w:ascii="Times New Roman" w:eastAsia="Times New Roman" w:hAnsi="Times New Roman" w:cs="Times New Roman"/>
      <w:sz w:val="24"/>
      <w:szCs w:val="24"/>
    </w:rPr>
  </w:style>
  <w:style w:type="paragraph" w:styleId="Revision">
    <w:name w:val="Revision"/>
    <w:hidden/>
    <w:uiPriority w:val="99"/>
    <w:semiHidden/>
    <w:rsid w:val="002F7B88"/>
    <w:pPr>
      <w:spacing w:after="0" w:line="240" w:lineRule="auto"/>
    </w:pPr>
  </w:style>
  <w:style w:type="character" w:styleId="CommentReference">
    <w:name w:val="annotation reference"/>
    <w:basedOn w:val="DefaultParagraphFont"/>
    <w:uiPriority w:val="99"/>
    <w:semiHidden/>
    <w:unhideWhenUsed/>
    <w:rsid w:val="00B10C11"/>
    <w:rPr>
      <w:sz w:val="16"/>
      <w:szCs w:val="16"/>
    </w:rPr>
  </w:style>
  <w:style w:type="paragraph" w:styleId="CommentText">
    <w:name w:val="annotation text"/>
    <w:basedOn w:val="Normal"/>
    <w:link w:val="CommentTextChar"/>
    <w:uiPriority w:val="99"/>
    <w:unhideWhenUsed/>
    <w:rsid w:val="00B10C11"/>
    <w:pPr>
      <w:spacing w:line="240" w:lineRule="auto"/>
    </w:pPr>
    <w:rPr>
      <w:sz w:val="20"/>
      <w:szCs w:val="20"/>
    </w:rPr>
  </w:style>
  <w:style w:type="character" w:customStyle="1" w:styleId="CommentTextChar">
    <w:name w:val="Comment Text Char"/>
    <w:basedOn w:val="DefaultParagraphFont"/>
    <w:link w:val="CommentText"/>
    <w:uiPriority w:val="99"/>
    <w:rsid w:val="00B10C11"/>
    <w:rPr>
      <w:sz w:val="20"/>
      <w:szCs w:val="20"/>
    </w:rPr>
  </w:style>
  <w:style w:type="paragraph" w:styleId="CommentSubject">
    <w:name w:val="annotation subject"/>
    <w:basedOn w:val="CommentText"/>
    <w:next w:val="CommentText"/>
    <w:link w:val="CommentSubjectChar"/>
    <w:uiPriority w:val="99"/>
    <w:semiHidden/>
    <w:unhideWhenUsed/>
    <w:rsid w:val="00B10C11"/>
    <w:rPr>
      <w:b/>
      <w:bCs/>
    </w:rPr>
  </w:style>
  <w:style w:type="character" w:customStyle="1" w:styleId="CommentSubjectChar">
    <w:name w:val="Comment Subject Char"/>
    <w:basedOn w:val="CommentTextChar"/>
    <w:link w:val="CommentSubject"/>
    <w:uiPriority w:val="99"/>
    <w:semiHidden/>
    <w:rsid w:val="00B10C11"/>
    <w:rPr>
      <w:b/>
      <w:bCs/>
      <w:sz w:val="20"/>
      <w:szCs w:val="20"/>
    </w:rPr>
  </w:style>
  <w:style w:type="character" w:customStyle="1" w:styleId="normaltextrun">
    <w:name w:val="normaltextrun"/>
    <w:basedOn w:val="DefaultParagraphFont"/>
    <w:rsid w:val="009B763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Metadata/LabelInfo.xml><?xml version="1.0" encoding="utf-8"?>
<clbl:labelList xmlns:clbl="http://schemas.microsoft.com/office/2020/mipLabelMetadata">
  <clbl:label id="{efead094-560e-463c-bb19-c3c75b05d1f6}" enabled="1" method="Standard" siteId="{7007305e-2664-4e6b-b9a4-c4d5ccfd1524}" removed="0"/>
</clbl:labelList>
</file>

<file path=docProps/app.xml><?xml version="1.0" encoding="utf-8"?>
<Properties xmlns="http://schemas.openxmlformats.org/officeDocument/2006/extended-properties" xmlns:vt="http://schemas.openxmlformats.org/officeDocument/2006/docPropsVTypes">
  <Template>Normal</Template>
  <TotalTime>31</TotalTime>
  <Pages>2</Pages>
  <Words>669</Words>
  <Characters>3096</Characters>
  <Application>Microsoft Office Word</Application>
  <DocSecurity>0</DocSecurity>
  <Lines>100</Lines>
  <Paragraphs>55</Paragraphs>
  <ScaleCrop>false</ScaleCrop>
  <HeadingPairs>
    <vt:vector size="2" baseType="variant">
      <vt:variant>
        <vt:lpstr>Title</vt:lpstr>
      </vt:variant>
      <vt:variant>
        <vt:i4>1</vt:i4>
      </vt:variant>
    </vt:vector>
  </HeadingPairs>
  <TitlesOfParts>
    <vt:vector size="1" baseType="lpstr">
      <vt:lpstr/>
    </vt:vector>
  </TitlesOfParts>
  <Company>PruOneDesk</Company>
  <LinksUpToDate>false</LinksUpToDate>
  <CharactersWithSpaces>3731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Tong Cong Cuong</dc:creator>
  <cp:lastModifiedBy>Pham Truong Giao Hoa</cp:lastModifiedBy>
  <cp:revision>45</cp:revision>
  <cp:lastPrinted>2026-03-31T04:08:00Z</cp:lastPrinted>
  <dcterms:created xsi:type="dcterms:W3CDTF">2025-02-12T07:19:00Z</dcterms:created>
  <dcterms:modified xsi:type="dcterms:W3CDTF">2026-03-31T04:08:00Z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fead094-560e-463c-bb19-c3c75b05d1f6_Enabled">
    <vt:lpwstr>true</vt:lpwstr>
  </property>
  <property fmtid="{D5CDD505-2E9C-101B-9397-08002B2CF9AE}" pid="3" name="MSIP_Label_efead094-560e-463c-bb19-c3c75b05d1f6_SetDate">
    <vt:lpwstr>2022-01-28T10:55:01Z</vt:lpwstr>
  </property>
  <property fmtid="{D5CDD505-2E9C-101B-9397-08002B2CF9AE}" pid="4" name="MSIP_Label_efead094-560e-463c-bb19-c3c75b05d1f6_Method">
    <vt:lpwstr>Standard</vt:lpwstr>
  </property>
  <property fmtid="{D5CDD505-2E9C-101B-9397-08002B2CF9AE}" pid="5" name="MSIP_Label_efead094-560e-463c-bb19-c3c75b05d1f6_Name">
    <vt:lpwstr>Restricted(PRU)</vt:lpwstr>
  </property>
  <property fmtid="{D5CDD505-2E9C-101B-9397-08002B2CF9AE}" pid="6" name="MSIP_Label_efead094-560e-463c-bb19-c3c75b05d1f6_SiteId">
    <vt:lpwstr>7007305e-2664-4e6b-b9a4-c4d5ccfd1524</vt:lpwstr>
  </property>
  <property fmtid="{D5CDD505-2E9C-101B-9397-08002B2CF9AE}" pid="7" name="MSIP_Label_efead094-560e-463c-bb19-c3c75b05d1f6_ActionId">
    <vt:lpwstr>7d2572dd-828d-4558-8eac-2119b36f3d71</vt:lpwstr>
  </property>
  <property fmtid="{D5CDD505-2E9C-101B-9397-08002B2CF9AE}" pid="8" name="MSIP_Label_efead094-560e-463c-bb19-c3c75b05d1f6_ContentBits">
    <vt:lpwstr>0</vt:lpwstr>
  </property>
</Properties>
</file>